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017" w:rsidRPr="00B160A3" w:rsidRDefault="00EB2017" w:rsidP="00EB2017">
      <w:pPr>
        <w:ind w:firstLine="709"/>
        <w:jc w:val="center"/>
        <w:rPr>
          <w:b/>
          <w:sz w:val="28"/>
          <w:szCs w:val="28"/>
        </w:rPr>
      </w:pPr>
      <w:r w:rsidRPr="00B160A3">
        <w:rPr>
          <w:b/>
          <w:sz w:val="28"/>
          <w:szCs w:val="28"/>
        </w:rPr>
        <w:t>Основные направления бюджетной и налоговой политики</w:t>
      </w:r>
    </w:p>
    <w:p w:rsidR="00EB2017" w:rsidRPr="00B160A3" w:rsidRDefault="00EB2017" w:rsidP="00EB2017">
      <w:pPr>
        <w:ind w:firstLine="709"/>
        <w:jc w:val="center"/>
        <w:rPr>
          <w:b/>
          <w:sz w:val="28"/>
          <w:szCs w:val="28"/>
        </w:rPr>
      </w:pPr>
      <w:r w:rsidRPr="00B160A3">
        <w:rPr>
          <w:b/>
          <w:sz w:val="28"/>
          <w:szCs w:val="28"/>
        </w:rPr>
        <w:t>в муниципальном образовании город Мурманск</w:t>
      </w:r>
    </w:p>
    <w:p w:rsidR="00EB2017" w:rsidRPr="00B160A3" w:rsidRDefault="00EB2017" w:rsidP="00EB2017">
      <w:pPr>
        <w:ind w:firstLine="709"/>
        <w:jc w:val="center"/>
        <w:rPr>
          <w:b/>
          <w:sz w:val="28"/>
          <w:szCs w:val="28"/>
        </w:rPr>
      </w:pPr>
      <w:r w:rsidRPr="00B160A3">
        <w:rPr>
          <w:b/>
          <w:sz w:val="28"/>
          <w:szCs w:val="28"/>
        </w:rPr>
        <w:t>на 202</w:t>
      </w:r>
      <w:r w:rsidR="00B160A3" w:rsidRPr="00B160A3">
        <w:rPr>
          <w:b/>
          <w:sz w:val="28"/>
          <w:szCs w:val="28"/>
        </w:rPr>
        <w:t>3</w:t>
      </w:r>
      <w:r w:rsidRPr="00B160A3">
        <w:rPr>
          <w:b/>
          <w:sz w:val="28"/>
          <w:szCs w:val="28"/>
        </w:rPr>
        <w:t xml:space="preserve"> год и на плановый период 202</w:t>
      </w:r>
      <w:r w:rsidR="00B160A3" w:rsidRPr="00B160A3">
        <w:rPr>
          <w:b/>
          <w:sz w:val="28"/>
          <w:szCs w:val="28"/>
        </w:rPr>
        <w:t>4</w:t>
      </w:r>
      <w:r w:rsidRPr="00B160A3">
        <w:rPr>
          <w:b/>
          <w:sz w:val="28"/>
          <w:szCs w:val="28"/>
        </w:rPr>
        <w:t xml:space="preserve"> и 202</w:t>
      </w:r>
      <w:r w:rsidR="00B160A3" w:rsidRPr="00B160A3">
        <w:rPr>
          <w:b/>
          <w:sz w:val="28"/>
          <w:szCs w:val="28"/>
        </w:rPr>
        <w:t>5</w:t>
      </w:r>
      <w:r w:rsidRPr="00B160A3">
        <w:rPr>
          <w:b/>
          <w:sz w:val="28"/>
          <w:szCs w:val="28"/>
        </w:rPr>
        <w:t xml:space="preserve"> годов</w:t>
      </w:r>
    </w:p>
    <w:p w:rsidR="00EB2017" w:rsidRPr="00B160A3" w:rsidRDefault="00EB2017" w:rsidP="00EB2017">
      <w:pPr>
        <w:ind w:firstLine="709"/>
        <w:jc w:val="center"/>
        <w:rPr>
          <w:sz w:val="28"/>
          <w:szCs w:val="28"/>
        </w:rPr>
      </w:pPr>
    </w:p>
    <w:p w:rsidR="00EB2017" w:rsidRPr="00B160A3" w:rsidRDefault="00EB2017" w:rsidP="00EB2017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B160A3">
        <w:rPr>
          <w:b/>
          <w:sz w:val="28"/>
          <w:szCs w:val="28"/>
        </w:rPr>
        <w:t>Общие положения</w:t>
      </w:r>
    </w:p>
    <w:p w:rsidR="00EB2017" w:rsidRPr="00B160A3" w:rsidRDefault="00EB2017" w:rsidP="00EB2017">
      <w:pPr>
        <w:ind w:left="1069"/>
        <w:rPr>
          <w:b/>
          <w:sz w:val="28"/>
          <w:szCs w:val="28"/>
          <w:highlight w:val="yellow"/>
        </w:rPr>
      </w:pPr>
    </w:p>
    <w:p w:rsidR="00EB2017" w:rsidRPr="00B160A3" w:rsidRDefault="00EB2017" w:rsidP="00EB2017">
      <w:pPr>
        <w:ind w:firstLine="709"/>
        <w:jc w:val="both"/>
        <w:rPr>
          <w:sz w:val="28"/>
          <w:szCs w:val="28"/>
          <w:highlight w:val="yellow"/>
        </w:rPr>
      </w:pPr>
      <w:r w:rsidRPr="00B160A3">
        <w:rPr>
          <w:sz w:val="28"/>
          <w:szCs w:val="28"/>
        </w:rPr>
        <w:t>Основные направления бюджетной и налоговой политики в муниципальном образовании город Мурманск на 202</w:t>
      </w:r>
      <w:r w:rsidR="00B160A3" w:rsidRPr="00B160A3">
        <w:rPr>
          <w:sz w:val="28"/>
          <w:szCs w:val="28"/>
        </w:rPr>
        <w:t>3</w:t>
      </w:r>
      <w:r w:rsidRPr="00B160A3">
        <w:rPr>
          <w:sz w:val="28"/>
          <w:szCs w:val="28"/>
        </w:rPr>
        <w:t xml:space="preserve"> год и на плановый период 202</w:t>
      </w:r>
      <w:r w:rsidR="00B160A3" w:rsidRPr="00B160A3">
        <w:rPr>
          <w:sz w:val="28"/>
          <w:szCs w:val="28"/>
        </w:rPr>
        <w:t>4</w:t>
      </w:r>
      <w:r w:rsidRPr="00B160A3">
        <w:rPr>
          <w:sz w:val="28"/>
          <w:szCs w:val="28"/>
        </w:rPr>
        <w:t xml:space="preserve"> и 202</w:t>
      </w:r>
      <w:r w:rsidR="00B160A3" w:rsidRPr="00B160A3">
        <w:rPr>
          <w:sz w:val="28"/>
          <w:szCs w:val="28"/>
        </w:rPr>
        <w:t>5</w:t>
      </w:r>
      <w:r w:rsidRPr="00B160A3">
        <w:rPr>
          <w:sz w:val="28"/>
          <w:szCs w:val="28"/>
        </w:rPr>
        <w:t xml:space="preserve"> годов (далее – Основные направления бюджетной и налоговой политики) разработаны в соответствии с требованиями статьи 172 Бюджетного кодекса Российской Федерации, решением Совета депутатов города Мурманска от 26.05.2008 № 50-618 «Об утверждении «Положения о бюджетном устройстве и бюджетном процессе в муниципальном образовании город Мурманск». </w:t>
      </w:r>
    </w:p>
    <w:p w:rsidR="00EB2017" w:rsidRPr="00B160A3" w:rsidRDefault="00EB2017" w:rsidP="00EB2017">
      <w:pPr>
        <w:ind w:firstLine="709"/>
        <w:jc w:val="both"/>
        <w:rPr>
          <w:sz w:val="28"/>
          <w:szCs w:val="28"/>
        </w:rPr>
      </w:pPr>
      <w:r w:rsidRPr="00B160A3">
        <w:rPr>
          <w:sz w:val="28"/>
          <w:szCs w:val="28"/>
        </w:rPr>
        <w:t>При подготовке Основных направлений бюджетной и налоговой политики учтены положения:</w:t>
      </w:r>
    </w:p>
    <w:p w:rsidR="00EB2017" w:rsidRPr="00B160A3" w:rsidRDefault="00EB2017" w:rsidP="00EB2017">
      <w:pPr>
        <w:ind w:firstLine="709"/>
        <w:jc w:val="both"/>
        <w:rPr>
          <w:sz w:val="28"/>
          <w:szCs w:val="28"/>
        </w:rPr>
      </w:pPr>
      <w:r w:rsidRPr="00B160A3">
        <w:rPr>
          <w:sz w:val="28"/>
          <w:szCs w:val="28"/>
        </w:rPr>
        <w:t>– Послания Президента Российской Федерации Федеральному Собранию Российской Федерации от 21 апреля 2021 года;</w:t>
      </w:r>
    </w:p>
    <w:p w:rsidR="00EB2017" w:rsidRPr="00B160A3" w:rsidRDefault="00EB2017" w:rsidP="00EB2017">
      <w:pPr>
        <w:ind w:firstLine="709"/>
        <w:jc w:val="both"/>
        <w:rPr>
          <w:sz w:val="28"/>
          <w:szCs w:val="28"/>
        </w:rPr>
      </w:pPr>
      <w:r w:rsidRPr="008749CE">
        <w:rPr>
          <w:sz w:val="28"/>
          <w:szCs w:val="28"/>
        </w:rPr>
        <w:t xml:space="preserve">– Указов Президента Российской Федерации </w:t>
      </w:r>
      <w:r w:rsidRPr="005B1926">
        <w:rPr>
          <w:sz w:val="28"/>
          <w:szCs w:val="28"/>
        </w:rPr>
        <w:t>от 07.05.2012 № 597                            «О мероприятиях по реализации государственной социальной политики»,</w:t>
      </w:r>
      <w:r w:rsidRPr="008749CE">
        <w:rPr>
          <w:sz w:val="28"/>
          <w:szCs w:val="28"/>
        </w:rPr>
        <w:t xml:space="preserve"> от</w:t>
      </w:r>
      <w:r w:rsidRPr="00B160A3">
        <w:rPr>
          <w:sz w:val="28"/>
          <w:szCs w:val="28"/>
        </w:rPr>
        <w:t xml:space="preserve"> 07.05.2018 № 204 «О национальных целях и стратегических задачах развития Российской Федерации на период до 2024 года» и от 21.07.2020 № 474                                «О национальных целях развития Российской Федерации на период до 2030 года» (далее – Указы Президента Российской Федерации);</w:t>
      </w:r>
    </w:p>
    <w:p w:rsidR="00EB2017" w:rsidRPr="00B160A3" w:rsidRDefault="00EB2017" w:rsidP="00EB2017">
      <w:pPr>
        <w:ind w:firstLine="709"/>
        <w:jc w:val="both"/>
        <w:rPr>
          <w:sz w:val="28"/>
          <w:szCs w:val="28"/>
        </w:rPr>
      </w:pPr>
      <w:r w:rsidRPr="00B160A3">
        <w:rPr>
          <w:sz w:val="28"/>
          <w:szCs w:val="28"/>
        </w:rPr>
        <w:t xml:space="preserve">– основных </w:t>
      </w:r>
      <w:hyperlink r:id="rId8" w:history="1">
        <w:r w:rsidRPr="00B160A3">
          <w:rPr>
            <w:sz w:val="28"/>
            <w:szCs w:val="28"/>
          </w:rPr>
          <w:t>направлений</w:t>
        </w:r>
      </w:hyperlink>
      <w:r w:rsidRPr="00B160A3">
        <w:rPr>
          <w:sz w:val="28"/>
          <w:szCs w:val="28"/>
        </w:rPr>
        <w:t xml:space="preserve"> бюджетной, налоговой и таможенно-тарифной политики на 202</w:t>
      </w:r>
      <w:r w:rsidR="00B160A3">
        <w:rPr>
          <w:sz w:val="28"/>
          <w:szCs w:val="28"/>
        </w:rPr>
        <w:t>3</w:t>
      </w:r>
      <w:r w:rsidRPr="00B160A3">
        <w:rPr>
          <w:sz w:val="28"/>
          <w:szCs w:val="28"/>
        </w:rPr>
        <w:t xml:space="preserve"> год и на плановый период 202</w:t>
      </w:r>
      <w:r w:rsidR="00B160A3">
        <w:rPr>
          <w:sz w:val="28"/>
          <w:szCs w:val="28"/>
        </w:rPr>
        <w:t>4</w:t>
      </w:r>
      <w:r w:rsidRPr="00B160A3">
        <w:rPr>
          <w:sz w:val="28"/>
          <w:szCs w:val="28"/>
        </w:rPr>
        <w:t xml:space="preserve"> и 202</w:t>
      </w:r>
      <w:r w:rsidR="00B160A3">
        <w:rPr>
          <w:sz w:val="28"/>
          <w:szCs w:val="28"/>
        </w:rPr>
        <w:t>5</w:t>
      </w:r>
      <w:r w:rsidRPr="00B160A3">
        <w:rPr>
          <w:sz w:val="28"/>
          <w:szCs w:val="28"/>
        </w:rPr>
        <w:t xml:space="preserve"> годов, разработанных Министерством финансов Российской Федерации, </w:t>
      </w:r>
      <w:r w:rsidR="00A35A96">
        <w:rPr>
          <w:sz w:val="28"/>
          <w:szCs w:val="28"/>
        </w:rPr>
        <w:t>о</w:t>
      </w:r>
      <w:r w:rsidRPr="00A35A96">
        <w:rPr>
          <w:sz w:val="28"/>
          <w:szCs w:val="28"/>
        </w:rPr>
        <w:t>сновных направлений налоговой</w:t>
      </w:r>
      <w:r w:rsidR="008740DB" w:rsidRPr="00A35A96">
        <w:rPr>
          <w:sz w:val="28"/>
          <w:szCs w:val="28"/>
        </w:rPr>
        <w:t xml:space="preserve"> политики Мурманской области на 2023 год и на плановый период 2024 и 2025 годов</w:t>
      </w:r>
      <w:r w:rsidRPr="00A35A96">
        <w:rPr>
          <w:sz w:val="28"/>
          <w:szCs w:val="28"/>
        </w:rPr>
        <w:t xml:space="preserve">, </w:t>
      </w:r>
      <w:r w:rsidR="00A35A96">
        <w:rPr>
          <w:sz w:val="28"/>
          <w:szCs w:val="28"/>
        </w:rPr>
        <w:t>о</w:t>
      </w:r>
      <w:r w:rsidR="008740DB" w:rsidRPr="00A35A96">
        <w:rPr>
          <w:sz w:val="28"/>
          <w:szCs w:val="28"/>
        </w:rPr>
        <w:t xml:space="preserve">сновных направлений </w:t>
      </w:r>
      <w:r w:rsidRPr="00A35A96">
        <w:rPr>
          <w:sz w:val="28"/>
          <w:szCs w:val="28"/>
        </w:rPr>
        <w:t xml:space="preserve">бюджетной </w:t>
      </w:r>
      <w:r w:rsidR="008740DB" w:rsidRPr="00A35A96">
        <w:rPr>
          <w:sz w:val="28"/>
          <w:szCs w:val="28"/>
        </w:rPr>
        <w:t xml:space="preserve">политики Мурманской области на 2023 год и на плановый период 2024 и 2025 годов </w:t>
      </w:r>
      <w:r w:rsidRPr="00A35A96">
        <w:rPr>
          <w:sz w:val="28"/>
          <w:szCs w:val="28"/>
        </w:rPr>
        <w:t xml:space="preserve">и </w:t>
      </w:r>
      <w:r w:rsidR="00A35A96">
        <w:rPr>
          <w:sz w:val="28"/>
          <w:szCs w:val="28"/>
        </w:rPr>
        <w:t>о</w:t>
      </w:r>
      <w:r w:rsidR="008740DB" w:rsidRPr="00A35A96">
        <w:rPr>
          <w:sz w:val="28"/>
          <w:szCs w:val="28"/>
        </w:rPr>
        <w:t xml:space="preserve">сновных направлений </w:t>
      </w:r>
      <w:r w:rsidRPr="00A35A96">
        <w:rPr>
          <w:sz w:val="28"/>
          <w:szCs w:val="28"/>
        </w:rPr>
        <w:t>долговой политики Мурманской области на 202</w:t>
      </w:r>
      <w:r w:rsidR="00B160A3" w:rsidRPr="00A35A96">
        <w:rPr>
          <w:sz w:val="28"/>
          <w:szCs w:val="28"/>
        </w:rPr>
        <w:t>3</w:t>
      </w:r>
      <w:r w:rsidRPr="00A35A96">
        <w:rPr>
          <w:sz w:val="28"/>
          <w:szCs w:val="28"/>
        </w:rPr>
        <w:t xml:space="preserve"> год и на плановый период 202</w:t>
      </w:r>
      <w:r w:rsidR="00B160A3" w:rsidRPr="00A35A96">
        <w:rPr>
          <w:sz w:val="28"/>
          <w:szCs w:val="28"/>
        </w:rPr>
        <w:t>4</w:t>
      </w:r>
      <w:r w:rsidRPr="00A35A96">
        <w:rPr>
          <w:sz w:val="28"/>
          <w:szCs w:val="28"/>
        </w:rPr>
        <w:t xml:space="preserve"> и 202</w:t>
      </w:r>
      <w:r w:rsidR="00B160A3" w:rsidRPr="00A35A96">
        <w:rPr>
          <w:sz w:val="28"/>
          <w:szCs w:val="28"/>
        </w:rPr>
        <w:t>5</w:t>
      </w:r>
      <w:r w:rsidRPr="00A35A96">
        <w:rPr>
          <w:sz w:val="28"/>
          <w:szCs w:val="28"/>
        </w:rPr>
        <w:t xml:space="preserve"> годов;</w:t>
      </w:r>
    </w:p>
    <w:p w:rsidR="00EB2017" w:rsidRPr="00B160A3" w:rsidRDefault="00EB2017" w:rsidP="00EB2017">
      <w:pPr>
        <w:ind w:firstLine="709"/>
        <w:jc w:val="both"/>
        <w:rPr>
          <w:sz w:val="28"/>
          <w:szCs w:val="28"/>
        </w:rPr>
      </w:pPr>
      <w:r w:rsidRPr="00B160A3">
        <w:rPr>
          <w:sz w:val="28"/>
          <w:szCs w:val="28"/>
        </w:rPr>
        <w:t>– плана мероприятий по консолидации бюджетных средств муниципального образования город Мурманск</w:t>
      </w:r>
      <w:r w:rsidR="00034282">
        <w:rPr>
          <w:sz w:val="28"/>
          <w:szCs w:val="28"/>
        </w:rPr>
        <w:t xml:space="preserve"> (далее –</w:t>
      </w:r>
      <w:r w:rsidR="0056562B">
        <w:rPr>
          <w:sz w:val="28"/>
          <w:szCs w:val="28"/>
        </w:rPr>
        <w:t xml:space="preserve"> </w:t>
      </w:r>
      <w:r w:rsidR="00034282">
        <w:rPr>
          <w:sz w:val="28"/>
          <w:szCs w:val="28"/>
        </w:rPr>
        <w:t>город Мурманск)</w:t>
      </w:r>
      <w:r w:rsidRPr="00B160A3">
        <w:rPr>
          <w:sz w:val="28"/>
          <w:szCs w:val="28"/>
        </w:rPr>
        <w:t xml:space="preserve"> в целях оздоровления муниципальных финансов; </w:t>
      </w:r>
    </w:p>
    <w:p w:rsidR="00EB2017" w:rsidRDefault="00EB2017" w:rsidP="00EB2017">
      <w:pPr>
        <w:ind w:firstLine="709"/>
        <w:jc w:val="both"/>
        <w:rPr>
          <w:sz w:val="28"/>
          <w:szCs w:val="28"/>
        </w:rPr>
      </w:pPr>
      <w:r w:rsidRPr="00B160A3">
        <w:rPr>
          <w:sz w:val="28"/>
          <w:szCs w:val="28"/>
        </w:rPr>
        <w:t xml:space="preserve">– муниципальных программ города Мурманска. </w:t>
      </w:r>
    </w:p>
    <w:p w:rsidR="0056562B" w:rsidRDefault="00EB2017" w:rsidP="003B59B9">
      <w:pPr>
        <w:widowControl w:val="0"/>
        <w:ind w:firstLine="720"/>
        <w:jc w:val="both"/>
        <w:rPr>
          <w:sz w:val="28"/>
          <w:szCs w:val="28"/>
        </w:rPr>
      </w:pPr>
      <w:r w:rsidRPr="00B160A3">
        <w:rPr>
          <w:sz w:val="28"/>
          <w:szCs w:val="28"/>
        </w:rPr>
        <w:t>Приоритеты Основных направлений бюджетной и налоговой политики в трехлетней перспективе на 202</w:t>
      </w:r>
      <w:r w:rsidR="00B160A3" w:rsidRPr="00B160A3">
        <w:rPr>
          <w:sz w:val="28"/>
          <w:szCs w:val="28"/>
        </w:rPr>
        <w:t>3</w:t>
      </w:r>
      <w:r w:rsidRPr="00B160A3">
        <w:rPr>
          <w:sz w:val="28"/>
          <w:szCs w:val="28"/>
        </w:rPr>
        <w:t xml:space="preserve"> – 202</w:t>
      </w:r>
      <w:r w:rsidR="00B160A3" w:rsidRPr="00B160A3">
        <w:rPr>
          <w:sz w:val="28"/>
          <w:szCs w:val="28"/>
        </w:rPr>
        <w:t>5</w:t>
      </w:r>
      <w:r w:rsidRPr="00B160A3">
        <w:rPr>
          <w:sz w:val="28"/>
          <w:szCs w:val="28"/>
        </w:rPr>
        <w:t xml:space="preserve"> годы </w:t>
      </w:r>
      <w:r w:rsidRPr="00B160A3">
        <w:rPr>
          <w:rFonts w:eastAsia="Calibri"/>
          <w:sz w:val="28"/>
          <w:szCs w:val="28"/>
          <w:lang w:eastAsia="en-US"/>
        </w:rPr>
        <w:t>сохраняют преемственность задач, определенных стратегическими целями развития города</w:t>
      </w:r>
      <w:r w:rsidR="0056562B">
        <w:rPr>
          <w:rFonts w:eastAsia="Calibri"/>
          <w:sz w:val="28"/>
          <w:szCs w:val="28"/>
          <w:lang w:eastAsia="en-US"/>
        </w:rPr>
        <w:t xml:space="preserve"> Мурманска</w:t>
      </w:r>
      <w:r w:rsidR="00480B0E">
        <w:rPr>
          <w:rFonts w:eastAsia="Calibri"/>
          <w:sz w:val="28"/>
          <w:szCs w:val="28"/>
          <w:lang w:eastAsia="en-US"/>
        </w:rPr>
        <w:t>,</w:t>
      </w:r>
      <w:r w:rsidRPr="00B160A3">
        <w:rPr>
          <w:rFonts w:eastAsia="Calibri"/>
          <w:sz w:val="28"/>
          <w:szCs w:val="28"/>
          <w:lang w:eastAsia="en-US"/>
        </w:rPr>
        <w:t xml:space="preserve"> с учетом приоритетов, сформулированных в Указах Президента Российской Федерации, и направлены </w:t>
      </w:r>
      <w:r w:rsidRPr="00B160A3">
        <w:rPr>
          <w:sz w:val="28"/>
          <w:szCs w:val="28"/>
        </w:rPr>
        <w:t>на обеспечение социальной и экономической стабильности в городе Мурманске, долгосрочной сбалансированности и устойчивости бюджета муниципального образования город Мурманск (далее – бюджет города).</w:t>
      </w:r>
      <w:r w:rsidR="0056562B">
        <w:rPr>
          <w:sz w:val="28"/>
          <w:szCs w:val="28"/>
        </w:rPr>
        <w:t xml:space="preserve"> </w:t>
      </w:r>
    </w:p>
    <w:p w:rsidR="00EB2017" w:rsidRPr="00B160A3" w:rsidRDefault="00EB2017" w:rsidP="003B59B9">
      <w:pPr>
        <w:widowControl w:val="0"/>
        <w:ind w:firstLine="720"/>
        <w:jc w:val="both"/>
        <w:rPr>
          <w:sz w:val="28"/>
          <w:szCs w:val="28"/>
        </w:rPr>
      </w:pPr>
      <w:r w:rsidRPr="00B160A3">
        <w:rPr>
          <w:sz w:val="28"/>
          <w:szCs w:val="28"/>
        </w:rPr>
        <w:t>Целью Основных направлений бюджетной и налоговой политики буд</w:t>
      </w:r>
      <w:r w:rsidR="00034282">
        <w:rPr>
          <w:sz w:val="28"/>
          <w:szCs w:val="28"/>
        </w:rPr>
        <w:t>е</w:t>
      </w:r>
      <w:r w:rsidRPr="00B160A3">
        <w:rPr>
          <w:sz w:val="28"/>
          <w:szCs w:val="28"/>
        </w:rPr>
        <w:t xml:space="preserve">т </w:t>
      </w:r>
      <w:r w:rsidRPr="00B160A3">
        <w:rPr>
          <w:sz w:val="28"/>
          <w:szCs w:val="28"/>
        </w:rPr>
        <w:lastRenderedPageBreak/>
        <w:t>являться определение условий, используемых при составлении проекта бюджета города на 202</w:t>
      </w:r>
      <w:r w:rsidR="00B160A3" w:rsidRPr="00B160A3">
        <w:rPr>
          <w:sz w:val="28"/>
          <w:szCs w:val="28"/>
        </w:rPr>
        <w:t>3</w:t>
      </w:r>
      <w:r w:rsidRPr="00B160A3">
        <w:rPr>
          <w:sz w:val="28"/>
          <w:szCs w:val="28"/>
        </w:rPr>
        <w:t xml:space="preserve"> год и на плановый период 202</w:t>
      </w:r>
      <w:r w:rsidR="00B160A3" w:rsidRPr="00B160A3">
        <w:rPr>
          <w:sz w:val="28"/>
          <w:szCs w:val="28"/>
        </w:rPr>
        <w:t>4</w:t>
      </w:r>
      <w:r w:rsidRPr="00B160A3">
        <w:rPr>
          <w:sz w:val="28"/>
          <w:szCs w:val="28"/>
        </w:rPr>
        <w:t xml:space="preserve"> и 202</w:t>
      </w:r>
      <w:r w:rsidR="00B160A3" w:rsidRPr="00B160A3">
        <w:rPr>
          <w:sz w:val="28"/>
          <w:szCs w:val="28"/>
        </w:rPr>
        <w:t>5</w:t>
      </w:r>
      <w:r w:rsidRPr="00B160A3">
        <w:rPr>
          <w:sz w:val="28"/>
          <w:szCs w:val="28"/>
        </w:rPr>
        <w:t xml:space="preserve"> годов.</w:t>
      </w:r>
    </w:p>
    <w:p w:rsidR="00EB2017" w:rsidRPr="00B160A3" w:rsidRDefault="00EB2017" w:rsidP="003B59B9">
      <w:pPr>
        <w:widowControl w:val="0"/>
        <w:ind w:firstLine="709"/>
        <w:jc w:val="both"/>
        <w:rPr>
          <w:sz w:val="28"/>
          <w:szCs w:val="28"/>
          <w:highlight w:val="yellow"/>
        </w:rPr>
      </w:pPr>
    </w:p>
    <w:p w:rsidR="00EB2017" w:rsidRPr="00B160A3" w:rsidRDefault="00EB2017" w:rsidP="003B59B9">
      <w:pPr>
        <w:pStyle w:val="11"/>
        <w:widowControl w:val="0"/>
        <w:rPr>
          <w:color w:val="auto"/>
        </w:rPr>
      </w:pPr>
      <w:bookmarkStart w:id="0" w:name="_Toc497493823"/>
      <w:r w:rsidRPr="00B160A3">
        <w:rPr>
          <w:color w:val="auto"/>
        </w:rPr>
        <w:t xml:space="preserve">2. Основные направления налоговой политики </w:t>
      </w:r>
    </w:p>
    <w:p w:rsidR="00EB2017" w:rsidRPr="00B160A3" w:rsidRDefault="00EB2017" w:rsidP="003B59B9">
      <w:pPr>
        <w:pStyle w:val="11"/>
        <w:widowControl w:val="0"/>
        <w:rPr>
          <w:color w:val="auto"/>
        </w:rPr>
      </w:pPr>
      <w:r w:rsidRPr="00B160A3">
        <w:rPr>
          <w:color w:val="auto"/>
        </w:rPr>
        <w:t xml:space="preserve">в муниципальном образовании город Мурманск </w:t>
      </w:r>
    </w:p>
    <w:p w:rsidR="00EB2017" w:rsidRPr="00B160A3" w:rsidRDefault="00EB2017" w:rsidP="003B59B9">
      <w:pPr>
        <w:pStyle w:val="11"/>
        <w:widowControl w:val="0"/>
        <w:rPr>
          <w:color w:val="auto"/>
        </w:rPr>
      </w:pPr>
      <w:r w:rsidRPr="00B160A3">
        <w:rPr>
          <w:color w:val="auto"/>
        </w:rPr>
        <w:t>на 202</w:t>
      </w:r>
      <w:r w:rsidR="00B160A3" w:rsidRPr="00B160A3">
        <w:rPr>
          <w:color w:val="auto"/>
        </w:rPr>
        <w:t>3</w:t>
      </w:r>
      <w:r w:rsidRPr="00B160A3">
        <w:rPr>
          <w:color w:val="auto"/>
        </w:rPr>
        <w:t xml:space="preserve"> год и на плановый период 202</w:t>
      </w:r>
      <w:r w:rsidR="00B160A3" w:rsidRPr="00B160A3">
        <w:rPr>
          <w:color w:val="auto"/>
        </w:rPr>
        <w:t>4</w:t>
      </w:r>
      <w:r w:rsidRPr="00B160A3">
        <w:rPr>
          <w:color w:val="auto"/>
        </w:rPr>
        <w:t xml:space="preserve"> и 202</w:t>
      </w:r>
      <w:r w:rsidR="00B160A3" w:rsidRPr="00B160A3">
        <w:rPr>
          <w:color w:val="auto"/>
        </w:rPr>
        <w:t>5</w:t>
      </w:r>
      <w:r w:rsidRPr="00B160A3">
        <w:rPr>
          <w:color w:val="auto"/>
        </w:rPr>
        <w:t xml:space="preserve"> годов</w:t>
      </w:r>
      <w:bookmarkEnd w:id="0"/>
    </w:p>
    <w:p w:rsidR="00EB2017" w:rsidRPr="00B160A3" w:rsidRDefault="00EB2017" w:rsidP="003B59B9">
      <w:pPr>
        <w:pStyle w:val="11"/>
        <w:widowControl w:val="0"/>
        <w:rPr>
          <w:color w:val="auto"/>
          <w:highlight w:val="yellow"/>
        </w:rPr>
      </w:pPr>
    </w:p>
    <w:p w:rsidR="00E864FE" w:rsidRPr="008C1956" w:rsidRDefault="00EB2017" w:rsidP="003B59B9">
      <w:pPr>
        <w:widowControl w:val="0"/>
        <w:ind w:firstLine="709"/>
        <w:jc w:val="both"/>
        <w:rPr>
          <w:sz w:val="28"/>
          <w:szCs w:val="28"/>
        </w:rPr>
      </w:pPr>
      <w:r w:rsidRPr="008C1956">
        <w:rPr>
          <w:sz w:val="28"/>
          <w:szCs w:val="28"/>
        </w:rPr>
        <w:t>Налоговая политика на 202</w:t>
      </w:r>
      <w:r w:rsidR="00E864FE" w:rsidRPr="008C1956">
        <w:rPr>
          <w:sz w:val="28"/>
          <w:szCs w:val="28"/>
        </w:rPr>
        <w:t>3</w:t>
      </w:r>
      <w:r w:rsidRPr="008C1956">
        <w:rPr>
          <w:sz w:val="28"/>
          <w:szCs w:val="28"/>
        </w:rPr>
        <w:t xml:space="preserve"> год и на плановый период 202</w:t>
      </w:r>
      <w:r w:rsidR="00E864FE" w:rsidRPr="008C1956">
        <w:rPr>
          <w:sz w:val="28"/>
          <w:szCs w:val="28"/>
        </w:rPr>
        <w:t>4</w:t>
      </w:r>
      <w:r w:rsidRPr="008C1956">
        <w:rPr>
          <w:sz w:val="28"/>
          <w:szCs w:val="28"/>
        </w:rPr>
        <w:t xml:space="preserve"> и 202</w:t>
      </w:r>
      <w:r w:rsidR="00E864FE" w:rsidRPr="008C1956">
        <w:rPr>
          <w:sz w:val="28"/>
          <w:szCs w:val="28"/>
        </w:rPr>
        <w:t>5</w:t>
      </w:r>
      <w:r w:rsidRPr="008C1956">
        <w:rPr>
          <w:sz w:val="28"/>
          <w:szCs w:val="28"/>
        </w:rPr>
        <w:t xml:space="preserve"> годов отражает преемственность ранее поставленных целей и задач в области доходов и будет определяться </w:t>
      </w:r>
      <w:r w:rsidR="00E864FE" w:rsidRPr="008C1956">
        <w:rPr>
          <w:sz w:val="28"/>
          <w:szCs w:val="28"/>
        </w:rPr>
        <w:t>с учетом внешних условий функционирования экономики Российской Федерации</w:t>
      </w:r>
      <w:r w:rsidR="00034282" w:rsidRPr="008C1956">
        <w:rPr>
          <w:sz w:val="28"/>
          <w:szCs w:val="28"/>
        </w:rPr>
        <w:t>.</w:t>
      </w:r>
    </w:p>
    <w:p w:rsidR="00EB2017" w:rsidRPr="008C1956" w:rsidRDefault="008C1956" w:rsidP="003B59B9">
      <w:pPr>
        <w:widowControl w:val="0"/>
        <w:ind w:firstLine="709"/>
        <w:jc w:val="both"/>
        <w:rPr>
          <w:sz w:val="28"/>
          <w:szCs w:val="28"/>
        </w:rPr>
      </w:pPr>
      <w:r w:rsidRPr="008C1956">
        <w:rPr>
          <w:sz w:val="28"/>
          <w:szCs w:val="28"/>
        </w:rPr>
        <w:t>П</w:t>
      </w:r>
      <w:r w:rsidR="00EB2017" w:rsidRPr="008C1956">
        <w:rPr>
          <w:sz w:val="28"/>
          <w:szCs w:val="28"/>
        </w:rPr>
        <w:t>риоритетом налоговой политики в трехлетней перспективе 202</w:t>
      </w:r>
      <w:r w:rsidRPr="008C1956">
        <w:rPr>
          <w:sz w:val="28"/>
          <w:szCs w:val="28"/>
        </w:rPr>
        <w:t>3</w:t>
      </w:r>
      <w:r w:rsidR="00EB2017" w:rsidRPr="008C1956">
        <w:rPr>
          <w:sz w:val="28"/>
          <w:szCs w:val="28"/>
        </w:rPr>
        <w:t>-202</w:t>
      </w:r>
      <w:r w:rsidRPr="008C1956">
        <w:rPr>
          <w:sz w:val="28"/>
          <w:szCs w:val="28"/>
        </w:rPr>
        <w:t>5</w:t>
      </w:r>
      <w:r w:rsidR="00EB2017" w:rsidRPr="008C1956">
        <w:rPr>
          <w:sz w:val="28"/>
          <w:szCs w:val="28"/>
        </w:rPr>
        <w:t xml:space="preserve"> годов остается обеспечение стабильных налоговых условий для хозяйствующих субъектов, а акцент сохран</w:t>
      </w:r>
      <w:r>
        <w:rPr>
          <w:sz w:val="28"/>
          <w:szCs w:val="28"/>
        </w:rPr>
        <w:t>и</w:t>
      </w:r>
      <w:r w:rsidRPr="008C1956">
        <w:rPr>
          <w:sz w:val="28"/>
          <w:szCs w:val="28"/>
        </w:rPr>
        <w:t xml:space="preserve">тся </w:t>
      </w:r>
      <w:r w:rsidR="00EB2017" w:rsidRPr="008C1956">
        <w:rPr>
          <w:sz w:val="28"/>
          <w:szCs w:val="28"/>
        </w:rPr>
        <w:t>на повышении стимулирующих функций налоговой системы и улучшении качества администрирования</w:t>
      </w:r>
      <w:r>
        <w:rPr>
          <w:sz w:val="28"/>
          <w:szCs w:val="28"/>
        </w:rPr>
        <w:t xml:space="preserve"> доходов бюджета города</w:t>
      </w:r>
      <w:r w:rsidR="00EB2017" w:rsidRPr="008C1956">
        <w:rPr>
          <w:sz w:val="28"/>
          <w:szCs w:val="28"/>
        </w:rPr>
        <w:t xml:space="preserve">. </w:t>
      </w:r>
    </w:p>
    <w:p w:rsidR="00EB2017" w:rsidRPr="008C1956" w:rsidRDefault="00EB2017" w:rsidP="003B59B9">
      <w:pPr>
        <w:widowControl w:val="0"/>
        <w:ind w:firstLine="709"/>
        <w:jc w:val="both"/>
        <w:rPr>
          <w:sz w:val="28"/>
          <w:szCs w:val="28"/>
        </w:rPr>
      </w:pPr>
      <w:r w:rsidRPr="008C1956">
        <w:rPr>
          <w:sz w:val="28"/>
          <w:szCs w:val="28"/>
        </w:rPr>
        <w:t>Основные направления налоговой политики определены с учетом действующих норм федерального и регионального законодательства, а также ранее поставленных задач по укреплению и развитию налогов</w:t>
      </w:r>
      <w:r w:rsidR="00480B0E">
        <w:rPr>
          <w:sz w:val="28"/>
          <w:szCs w:val="28"/>
        </w:rPr>
        <w:t>ого потенциала города Мурманска.</w:t>
      </w:r>
    </w:p>
    <w:p w:rsidR="00EB2017" w:rsidRPr="008C1956" w:rsidRDefault="00EB2017" w:rsidP="003B59B9">
      <w:pPr>
        <w:widowControl w:val="0"/>
        <w:ind w:firstLine="709"/>
        <w:jc w:val="both"/>
        <w:rPr>
          <w:sz w:val="28"/>
          <w:szCs w:val="28"/>
        </w:rPr>
      </w:pPr>
      <w:r w:rsidRPr="008C1956">
        <w:rPr>
          <w:sz w:val="28"/>
          <w:szCs w:val="28"/>
        </w:rPr>
        <w:t>Основными мерами в части развития и укрепления налогового потенциала бюджета города послужат:</w:t>
      </w:r>
    </w:p>
    <w:p w:rsidR="00EB2017" w:rsidRPr="00662937" w:rsidRDefault="00EB2017" w:rsidP="003B59B9">
      <w:pPr>
        <w:widowControl w:val="0"/>
        <w:ind w:firstLine="709"/>
        <w:jc w:val="both"/>
        <w:rPr>
          <w:sz w:val="28"/>
          <w:szCs w:val="28"/>
        </w:rPr>
      </w:pPr>
      <w:r w:rsidRPr="00662937">
        <w:rPr>
          <w:sz w:val="28"/>
          <w:szCs w:val="28"/>
        </w:rPr>
        <w:t>– взаимодействие и совместная работа с главными администраторами доходов бюджета города в целях улучшения качества администрирования доходов бюджета;</w:t>
      </w:r>
    </w:p>
    <w:p w:rsidR="00EB2017" w:rsidRPr="00662937" w:rsidRDefault="00EB2017" w:rsidP="003B59B9">
      <w:pPr>
        <w:widowControl w:val="0"/>
        <w:ind w:firstLine="709"/>
        <w:jc w:val="both"/>
        <w:rPr>
          <w:sz w:val="28"/>
          <w:szCs w:val="28"/>
        </w:rPr>
      </w:pPr>
      <w:r w:rsidRPr="00662937">
        <w:rPr>
          <w:sz w:val="28"/>
          <w:szCs w:val="28"/>
        </w:rPr>
        <w:t>– улучшение предпринимательского и инвестиционного климата в городе Мурманске за счет поддержки развития:</w:t>
      </w:r>
    </w:p>
    <w:p w:rsidR="00EB2017" w:rsidRPr="00662937" w:rsidRDefault="00EB2017" w:rsidP="003B59B9">
      <w:pPr>
        <w:widowControl w:val="0"/>
        <w:ind w:firstLine="709"/>
        <w:jc w:val="both"/>
        <w:rPr>
          <w:sz w:val="28"/>
          <w:szCs w:val="28"/>
        </w:rPr>
      </w:pPr>
      <w:r w:rsidRPr="00662937">
        <w:rPr>
          <w:sz w:val="28"/>
          <w:szCs w:val="28"/>
        </w:rPr>
        <w:t xml:space="preserve">субъектов малого и среднего предпринимательства (предоставление субсидии, грантов, имущественной поддержки); </w:t>
      </w:r>
    </w:p>
    <w:p w:rsidR="00EB2017" w:rsidRDefault="00EB2017" w:rsidP="003B59B9">
      <w:pPr>
        <w:widowControl w:val="0"/>
        <w:ind w:firstLine="709"/>
        <w:jc w:val="both"/>
        <w:rPr>
          <w:sz w:val="28"/>
          <w:szCs w:val="28"/>
        </w:rPr>
      </w:pPr>
      <w:r w:rsidRPr="00662937">
        <w:rPr>
          <w:sz w:val="28"/>
          <w:szCs w:val="28"/>
        </w:rPr>
        <w:t>субъектов, реализующих инвестиционные проекты на территории города Мурманска (предоставление налоговых льгот по земельному налогу, льгот, отсрочек (рассрочек) по арендной плате за землю и пользование муниципальным имуществом, информационной и консультационной поддержки);</w:t>
      </w:r>
    </w:p>
    <w:p w:rsidR="00EB2017" w:rsidRPr="00662937" w:rsidRDefault="00EB2017" w:rsidP="003B59B9">
      <w:pPr>
        <w:widowControl w:val="0"/>
        <w:ind w:firstLine="709"/>
        <w:jc w:val="both"/>
        <w:rPr>
          <w:sz w:val="28"/>
          <w:szCs w:val="28"/>
        </w:rPr>
      </w:pPr>
      <w:r w:rsidRPr="00662937">
        <w:rPr>
          <w:sz w:val="28"/>
          <w:szCs w:val="28"/>
        </w:rPr>
        <w:t>– проведение взвешенной политики в области налоговых льгот (налоговых расходов) по местным налогам по следующим направлениям:</w:t>
      </w:r>
    </w:p>
    <w:p w:rsidR="00EB2017" w:rsidRPr="00662937" w:rsidRDefault="00EB2017" w:rsidP="003B59B9">
      <w:pPr>
        <w:widowControl w:val="0"/>
        <w:ind w:firstLine="709"/>
        <w:jc w:val="both"/>
        <w:rPr>
          <w:sz w:val="28"/>
          <w:szCs w:val="28"/>
        </w:rPr>
      </w:pPr>
      <w:r w:rsidRPr="00662937">
        <w:rPr>
          <w:sz w:val="28"/>
          <w:szCs w:val="28"/>
        </w:rPr>
        <w:t>предоставление налоговых преференций, направленных на стимулирование инвестиционной активности, в том числе резидентам Арктической зоны Российской Федерации и ТОР «Столица Арктики»;</w:t>
      </w:r>
    </w:p>
    <w:p w:rsidR="00EB2017" w:rsidRPr="00662937" w:rsidRDefault="00EB2017" w:rsidP="003B59B9">
      <w:pPr>
        <w:widowControl w:val="0"/>
        <w:ind w:firstLine="709"/>
        <w:jc w:val="both"/>
        <w:rPr>
          <w:sz w:val="28"/>
          <w:szCs w:val="28"/>
        </w:rPr>
      </w:pPr>
      <w:r w:rsidRPr="00662937">
        <w:rPr>
          <w:sz w:val="28"/>
          <w:szCs w:val="28"/>
        </w:rPr>
        <w:t>совершенствование учета налоговых льгот по местным налогам и иных налоговых преимуществ с точки зрения налоговых расходов;</w:t>
      </w:r>
    </w:p>
    <w:p w:rsidR="00EB2017" w:rsidRPr="00662937" w:rsidRDefault="00EB2017" w:rsidP="003B59B9">
      <w:pPr>
        <w:widowControl w:val="0"/>
        <w:ind w:firstLine="709"/>
        <w:jc w:val="both"/>
        <w:rPr>
          <w:sz w:val="28"/>
          <w:szCs w:val="28"/>
        </w:rPr>
      </w:pPr>
      <w:r w:rsidRPr="00662937">
        <w:rPr>
          <w:sz w:val="28"/>
          <w:szCs w:val="28"/>
        </w:rPr>
        <w:t>определение срока действия при введении новых налоговых льгот по местным налогам;</w:t>
      </w:r>
    </w:p>
    <w:p w:rsidR="00EB2017" w:rsidRPr="00662937" w:rsidRDefault="00EB2017" w:rsidP="003B59B9">
      <w:pPr>
        <w:widowControl w:val="0"/>
        <w:ind w:firstLine="709"/>
        <w:jc w:val="both"/>
        <w:rPr>
          <w:sz w:val="28"/>
          <w:szCs w:val="28"/>
        </w:rPr>
      </w:pPr>
      <w:r w:rsidRPr="00662937">
        <w:rPr>
          <w:sz w:val="28"/>
          <w:szCs w:val="28"/>
        </w:rPr>
        <w:t xml:space="preserve">осуществление ежегодной оценки эффективности предоставленных </w:t>
      </w:r>
      <w:r w:rsidRPr="00662937">
        <w:rPr>
          <w:sz w:val="28"/>
          <w:szCs w:val="28"/>
        </w:rPr>
        <w:lastRenderedPageBreak/>
        <w:t>налоговых льгот по местным налогам в целях их оптимизации и сокращения;</w:t>
      </w:r>
    </w:p>
    <w:p w:rsidR="00EB2017" w:rsidRPr="00B160A3" w:rsidRDefault="00EB2017" w:rsidP="003B59B9">
      <w:pPr>
        <w:widowControl w:val="0"/>
        <w:ind w:firstLine="709"/>
        <w:jc w:val="both"/>
        <w:rPr>
          <w:sz w:val="28"/>
          <w:szCs w:val="28"/>
          <w:highlight w:val="yellow"/>
        </w:rPr>
      </w:pPr>
      <w:r w:rsidRPr="00662937">
        <w:rPr>
          <w:sz w:val="28"/>
          <w:szCs w:val="28"/>
        </w:rPr>
        <w:t xml:space="preserve">– продолжение работы межведомственной комиссии по налогам и сборам, легализации объектов налогообложения и увеличения доходной части бюджета </w:t>
      </w:r>
      <w:r w:rsidR="00662937">
        <w:rPr>
          <w:sz w:val="28"/>
          <w:szCs w:val="28"/>
        </w:rPr>
        <w:t>города;</w:t>
      </w:r>
    </w:p>
    <w:p w:rsidR="00EB2017" w:rsidRPr="00662937" w:rsidRDefault="00EB2017" w:rsidP="00B1129D">
      <w:pPr>
        <w:ind w:firstLine="709"/>
        <w:jc w:val="both"/>
        <w:rPr>
          <w:sz w:val="28"/>
          <w:szCs w:val="28"/>
        </w:rPr>
      </w:pPr>
      <w:r w:rsidRPr="00662937">
        <w:rPr>
          <w:sz w:val="28"/>
          <w:szCs w:val="28"/>
        </w:rPr>
        <w:t>– повышение эффективности управления государственными и муниципальными активами</w:t>
      </w:r>
      <w:r w:rsidR="00B1129D">
        <w:rPr>
          <w:sz w:val="28"/>
          <w:szCs w:val="28"/>
        </w:rPr>
        <w:t>.</w:t>
      </w:r>
    </w:p>
    <w:p w:rsidR="00EB2017" w:rsidRPr="00662937" w:rsidRDefault="00EB2017" w:rsidP="00EB2017">
      <w:pPr>
        <w:ind w:firstLine="709"/>
        <w:jc w:val="both"/>
        <w:rPr>
          <w:sz w:val="28"/>
          <w:szCs w:val="28"/>
        </w:rPr>
      </w:pPr>
      <w:r w:rsidRPr="00662937">
        <w:rPr>
          <w:sz w:val="28"/>
          <w:szCs w:val="28"/>
        </w:rPr>
        <w:t>Кроме того, основным направлением налоговой политики в предстоящие годы будет являться взаимодействие с налоговым</w:t>
      </w:r>
      <w:r w:rsidR="00B1129D">
        <w:rPr>
          <w:sz w:val="28"/>
          <w:szCs w:val="28"/>
        </w:rPr>
        <w:t xml:space="preserve"> органом</w:t>
      </w:r>
      <w:r w:rsidRPr="00662937">
        <w:rPr>
          <w:sz w:val="28"/>
          <w:szCs w:val="28"/>
        </w:rPr>
        <w:t xml:space="preserve"> в части повышения уровня собираемости налогов, сокращения недоимки, усиления налоговой дисциплины, улучшения качества администрирования налоговых доходов.</w:t>
      </w:r>
    </w:p>
    <w:p w:rsidR="00EB2017" w:rsidRPr="00662937" w:rsidRDefault="00EB2017" w:rsidP="00EB2017">
      <w:pPr>
        <w:ind w:firstLine="709"/>
        <w:jc w:val="both"/>
        <w:rPr>
          <w:sz w:val="28"/>
          <w:szCs w:val="28"/>
        </w:rPr>
      </w:pPr>
      <w:r w:rsidRPr="00662937">
        <w:rPr>
          <w:sz w:val="28"/>
          <w:szCs w:val="28"/>
        </w:rPr>
        <w:t>Реализация вышеуказанных мер будет способствовать устойчивому экономическому развитию города Мурманска, поддержанию стабильности бюджета города, сохранению деловой активности</w:t>
      </w:r>
      <w:r w:rsidR="00662937">
        <w:rPr>
          <w:sz w:val="28"/>
          <w:szCs w:val="28"/>
        </w:rPr>
        <w:t>.</w:t>
      </w:r>
    </w:p>
    <w:p w:rsidR="00EB2017" w:rsidRPr="00662937" w:rsidRDefault="00EB2017" w:rsidP="00EB2017">
      <w:pPr>
        <w:ind w:firstLine="709"/>
        <w:jc w:val="both"/>
        <w:rPr>
          <w:sz w:val="28"/>
          <w:szCs w:val="28"/>
        </w:rPr>
      </w:pPr>
      <w:r w:rsidRPr="00662937">
        <w:rPr>
          <w:sz w:val="28"/>
          <w:szCs w:val="28"/>
        </w:rPr>
        <w:t xml:space="preserve"> Прогноз доходов бюджета города формируется с учетом изменения налогового законодательства Российской Федерации:</w:t>
      </w:r>
    </w:p>
    <w:p w:rsidR="00EB2017" w:rsidRPr="00662937" w:rsidRDefault="00EB2017" w:rsidP="00EB2017">
      <w:pPr>
        <w:ind w:firstLine="709"/>
        <w:jc w:val="both"/>
        <w:rPr>
          <w:sz w:val="28"/>
          <w:szCs w:val="28"/>
        </w:rPr>
      </w:pPr>
      <w:r w:rsidRPr="00662937">
        <w:rPr>
          <w:sz w:val="28"/>
          <w:szCs w:val="28"/>
        </w:rPr>
        <w:t>– установление на 2022 год регионал</w:t>
      </w:r>
      <w:r w:rsidR="00662937" w:rsidRPr="00662937">
        <w:rPr>
          <w:sz w:val="28"/>
          <w:szCs w:val="28"/>
        </w:rPr>
        <w:t>ьного коэффициента в размере 2,8</w:t>
      </w:r>
      <w:r w:rsidRPr="00662937">
        <w:rPr>
          <w:sz w:val="28"/>
          <w:szCs w:val="28"/>
        </w:rPr>
        <w:t xml:space="preserve"> на фиксированный авансовый платеж по </w:t>
      </w:r>
      <w:r w:rsidR="00DA710B">
        <w:rPr>
          <w:sz w:val="28"/>
          <w:szCs w:val="28"/>
        </w:rPr>
        <w:t>налогу на доходы физических лиц</w:t>
      </w:r>
      <w:r w:rsidRPr="00662937">
        <w:rPr>
          <w:sz w:val="28"/>
          <w:szCs w:val="28"/>
        </w:rPr>
        <w:t xml:space="preserve"> для иностранных граждан, осуществляющих трудовую деятельность на территории Мурманской области по найму на основании патента;</w:t>
      </w:r>
    </w:p>
    <w:p w:rsidR="00662937" w:rsidRDefault="00EB2017" w:rsidP="00EB2017">
      <w:pPr>
        <w:ind w:firstLine="709"/>
        <w:jc w:val="both"/>
        <w:rPr>
          <w:sz w:val="28"/>
          <w:szCs w:val="28"/>
        </w:rPr>
      </w:pPr>
      <w:r w:rsidRPr="006E34CC">
        <w:rPr>
          <w:sz w:val="28"/>
          <w:szCs w:val="28"/>
        </w:rPr>
        <w:t>– индексация налоговых ставок акцизов на нефтепродукты</w:t>
      </w:r>
      <w:r w:rsidR="00662937" w:rsidRPr="006E34CC">
        <w:rPr>
          <w:sz w:val="28"/>
          <w:szCs w:val="28"/>
        </w:rPr>
        <w:t>;</w:t>
      </w:r>
    </w:p>
    <w:p w:rsidR="00EB2017" w:rsidRDefault="00662937" w:rsidP="00EB2017">
      <w:pPr>
        <w:ind w:firstLine="709"/>
        <w:jc w:val="both"/>
        <w:rPr>
          <w:rFonts w:eastAsia="Calibri"/>
          <w:sz w:val="28"/>
          <w:szCs w:val="28"/>
          <w:lang w:eastAsia="zh-CN"/>
        </w:rPr>
      </w:pPr>
      <w:r w:rsidRPr="007F2806">
        <w:rPr>
          <w:sz w:val="28"/>
          <w:szCs w:val="28"/>
        </w:rPr>
        <w:t xml:space="preserve">– </w:t>
      </w:r>
      <w:r w:rsidR="00B1129D" w:rsidRPr="007F2806">
        <w:rPr>
          <w:rFonts w:eastAsia="Calibri"/>
          <w:sz w:val="28"/>
          <w:szCs w:val="28"/>
          <w:lang w:eastAsia="zh-CN"/>
        </w:rPr>
        <w:t>введение механизма единого налогового платежа.</w:t>
      </w:r>
    </w:p>
    <w:p w:rsidR="00702E38" w:rsidRPr="007F2806" w:rsidRDefault="00702E38" w:rsidP="00EB2017">
      <w:pPr>
        <w:ind w:firstLine="709"/>
        <w:jc w:val="both"/>
        <w:rPr>
          <w:sz w:val="28"/>
          <w:szCs w:val="28"/>
        </w:rPr>
      </w:pPr>
    </w:p>
    <w:p w:rsidR="00EB2017" w:rsidRPr="006E34CC" w:rsidRDefault="00EB2017" w:rsidP="00EB2017">
      <w:pPr>
        <w:ind w:firstLine="709"/>
        <w:jc w:val="center"/>
        <w:rPr>
          <w:b/>
          <w:sz w:val="28"/>
          <w:szCs w:val="28"/>
        </w:rPr>
      </w:pPr>
      <w:r w:rsidRPr="006E34CC">
        <w:rPr>
          <w:b/>
          <w:sz w:val="28"/>
          <w:szCs w:val="28"/>
        </w:rPr>
        <w:t>3. Основные направления бюджетной политики</w:t>
      </w:r>
    </w:p>
    <w:p w:rsidR="00EB2017" w:rsidRPr="006E34CC" w:rsidRDefault="00EB2017" w:rsidP="00EB2017">
      <w:pPr>
        <w:ind w:firstLine="709"/>
        <w:jc w:val="center"/>
        <w:rPr>
          <w:b/>
          <w:sz w:val="28"/>
          <w:szCs w:val="28"/>
        </w:rPr>
      </w:pPr>
      <w:r w:rsidRPr="006E34CC">
        <w:rPr>
          <w:b/>
          <w:sz w:val="28"/>
          <w:szCs w:val="28"/>
        </w:rPr>
        <w:t>в муниципальном образовании город Мурманск</w:t>
      </w:r>
    </w:p>
    <w:p w:rsidR="00EB2017" w:rsidRPr="006E34CC" w:rsidRDefault="006E34CC" w:rsidP="00EB2017">
      <w:pPr>
        <w:ind w:firstLine="709"/>
        <w:jc w:val="center"/>
        <w:rPr>
          <w:b/>
          <w:sz w:val="28"/>
          <w:szCs w:val="28"/>
        </w:rPr>
      </w:pPr>
      <w:r w:rsidRPr="006E34CC">
        <w:rPr>
          <w:b/>
          <w:sz w:val="28"/>
          <w:szCs w:val="28"/>
        </w:rPr>
        <w:t>на 2023 год и на плановый период 2024 и 2025</w:t>
      </w:r>
      <w:r w:rsidR="00EB2017" w:rsidRPr="006E34CC">
        <w:rPr>
          <w:b/>
          <w:sz w:val="28"/>
          <w:szCs w:val="28"/>
        </w:rPr>
        <w:t xml:space="preserve"> годов</w:t>
      </w:r>
    </w:p>
    <w:p w:rsidR="00EB2017" w:rsidRPr="006E34CC" w:rsidRDefault="00EB2017" w:rsidP="00EB2017">
      <w:pPr>
        <w:ind w:firstLine="709"/>
        <w:jc w:val="center"/>
        <w:rPr>
          <w:b/>
          <w:sz w:val="28"/>
          <w:szCs w:val="28"/>
        </w:rPr>
      </w:pPr>
    </w:p>
    <w:p w:rsidR="00EB2017" w:rsidRPr="006E34CC" w:rsidRDefault="00EB2017" w:rsidP="00EB2017">
      <w:pPr>
        <w:pStyle w:val="western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6E34CC">
        <w:rPr>
          <w:b/>
          <w:sz w:val="28"/>
          <w:szCs w:val="28"/>
        </w:rPr>
        <w:t>3.1. Основные направления бюджетной политики в области доходов</w:t>
      </w:r>
    </w:p>
    <w:p w:rsidR="00EB2017" w:rsidRPr="00B160A3" w:rsidRDefault="00EB2017" w:rsidP="00EB2017">
      <w:pPr>
        <w:ind w:firstLine="709"/>
        <w:jc w:val="both"/>
        <w:rPr>
          <w:sz w:val="28"/>
          <w:szCs w:val="28"/>
          <w:highlight w:val="yellow"/>
        </w:rPr>
      </w:pPr>
    </w:p>
    <w:p w:rsidR="00EB2017" w:rsidRPr="00B57E37" w:rsidRDefault="00EB2017" w:rsidP="00EB2017">
      <w:pPr>
        <w:ind w:firstLine="709"/>
        <w:jc w:val="both"/>
        <w:rPr>
          <w:sz w:val="28"/>
          <w:szCs w:val="28"/>
        </w:rPr>
      </w:pPr>
      <w:r w:rsidRPr="00B57E37">
        <w:rPr>
          <w:sz w:val="28"/>
          <w:szCs w:val="28"/>
        </w:rPr>
        <w:t xml:space="preserve">В условиях рисков снижения поступлений налоговых и неналоговых доходов в бюджеты всех уровней из-за ограничений </w:t>
      </w:r>
      <w:r w:rsidR="006E34CC" w:rsidRPr="00B57E37">
        <w:rPr>
          <w:sz w:val="28"/>
          <w:szCs w:val="28"/>
        </w:rPr>
        <w:t>на фоне геополитической ситуации в мире</w:t>
      </w:r>
      <w:r w:rsidRPr="00B57E37">
        <w:rPr>
          <w:sz w:val="28"/>
          <w:szCs w:val="28"/>
        </w:rPr>
        <w:t>, основной целью бюджетной политики города на 202</w:t>
      </w:r>
      <w:r w:rsidR="00C577C5">
        <w:rPr>
          <w:sz w:val="28"/>
          <w:szCs w:val="28"/>
        </w:rPr>
        <w:t>3</w:t>
      </w:r>
      <w:r w:rsidRPr="00B57E37">
        <w:rPr>
          <w:sz w:val="28"/>
          <w:szCs w:val="28"/>
        </w:rPr>
        <w:t xml:space="preserve"> год и на плановый период 202</w:t>
      </w:r>
      <w:r w:rsidR="00C577C5">
        <w:rPr>
          <w:sz w:val="28"/>
          <w:szCs w:val="28"/>
        </w:rPr>
        <w:t>4</w:t>
      </w:r>
      <w:r w:rsidRPr="00B57E37">
        <w:rPr>
          <w:sz w:val="28"/>
          <w:szCs w:val="28"/>
        </w:rPr>
        <w:t xml:space="preserve"> и 202</w:t>
      </w:r>
      <w:r w:rsidR="00C577C5">
        <w:rPr>
          <w:sz w:val="28"/>
          <w:szCs w:val="28"/>
        </w:rPr>
        <w:t>5</w:t>
      </w:r>
      <w:r w:rsidRPr="00B57E37">
        <w:rPr>
          <w:sz w:val="28"/>
          <w:szCs w:val="28"/>
        </w:rPr>
        <w:t xml:space="preserve"> годов является нормализация бюджетного процесса и ориентирование экономики города Мурманска на достижение национальных целей развития.</w:t>
      </w:r>
    </w:p>
    <w:p w:rsidR="00EB2017" w:rsidRPr="00B57E37" w:rsidRDefault="00EB2017" w:rsidP="00EB2017">
      <w:pPr>
        <w:pStyle w:val="western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57E37">
        <w:rPr>
          <w:sz w:val="28"/>
          <w:szCs w:val="28"/>
        </w:rPr>
        <w:t xml:space="preserve">Бюджетная политика в области доходов будет направлена на поддержание сбалансированности бюджета города, увеличение собственной доходной базы, по следующим направлениям: </w:t>
      </w:r>
    </w:p>
    <w:p w:rsidR="00EB2017" w:rsidRPr="00B57E37" w:rsidRDefault="00EB2017" w:rsidP="00EB2017">
      <w:pPr>
        <w:pStyle w:val="western"/>
        <w:widowControl w:val="0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57E37">
        <w:rPr>
          <w:sz w:val="28"/>
          <w:szCs w:val="28"/>
        </w:rPr>
        <w:t>– реализация мероприятий по увеличению поступлений доходов и сокращению задолженности по обязательным платежам в бюджет города;</w:t>
      </w:r>
    </w:p>
    <w:p w:rsidR="00EB2017" w:rsidRPr="00B57E37" w:rsidRDefault="00EB2017" w:rsidP="00EB2017">
      <w:pPr>
        <w:pStyle w:val="western"/>
        <w:widowControl w:val="0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57E37">
        <w:rPr>
          <w:sz w:val="28"/>
          <w:szCs w:val="28"/>
        </w:rPr>
        <w:t>– обеспечение качественного администрирования всех доходных источников бюджета города участниками бюджетного процесса, повышение уровня их ответственности за прогнозирование доходов и выполнение в полном объеме утвержденных годовых назначений по доходам бюджета города.</w:t>
      </w:r>
    </w:p>
    <w:p w:rsidR="00EB2017" w:rsidRPr="00B57E37" w:rsidRDefault="00EB2017" w:rsidP="00EB201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57E37">
        <w:rPr>
          <w:rFonts w:ascii="Times New Roman" w:hAnsi="Times New Roman"/>
          <w:sz w:val="28"/>
          <w:szCs w:val="28"/>
        </w:rPr>
        <w:t>Прогноз доходов бюджета города на 202</w:t>
      </w:r>
      <w:r w:rsidR="00C577C5">
        <w:rPr>
          <w:rFonts w:ascii="Times New Roman" w:hAnsi="Times New Roman"/>
          <w:sz w:val="28"/>
          <w:szCs w:val="28"/>
        </w:rPr>
        <w:t>3</w:t>
      </w:r>
      <w:r w:rsidRPr="00B57E37">
        <w:rPr>
          <w:rFonts w:ascii="Times New Roman" w:hAnsi="Times New Roman"/>
          <w:sz w:val="28"/>
          <w:szCs w:val="28"/>
        </w:rPr>
        <w:t xml:space="preserve"> – 202</w:t>
      </w:r>
      <w:r w:rsidR="00C577C5">
        <w:rPr>
          <w:rFonts w:ascii="Times New Roman" w:hAnsi="Times New Roman"/>
          <w:sz w:val="28"/>
          <w:szCs w:val="28"/>
        </w:rPr>
        <w:t>5</w:t>
      </w:r>
      <w:r w:rsidRPr="00B57E37">
        <w:rPr>
          <w:rFonts w:ascii="Times New Roman" w:hAnsi="Times New Roman"/>
          <w:sz w:val="28"/>
          <w:szCs w:val="28"/>
        </w:rPr>
        <w:t xml:space="preserve"> годы основан на базовом </w:t>
      </w:r>
      <w:r w:rsidRPr="00B57E37">
        <w:rPr>
          <w:rFonts w:ascii="Times New Roman" w:hAnsi="Times New Roman"/>
          <w:sz w:val="28"/>
          <w:szCs w:val="28"/>
        </w:rPr>
        <w:lastRenderedPageBreak/>
        <w:t>варианте прогноза социально-экономического развития Мурманской области и муниципального об</w:t>
      </w:r>
      <w:r w:rsidR="00C577C5">
        <w:rPr>
          <w:rFonts w:ascii="Times New Roman" w:hAnsi="Times New Roman"/>
          <w:sz w:val="28"/>
          <w:szCs w:val="28"/>
        </w:rPr>
        <w:t>разования город Мурманск на 2023</w:t>
      </w:r>
      <w:r w:rsidRPr="00B57E37">
        <w:rPr>
          <w:rFonts w:ascii="Times New Roman" w:hAnsi="Times New Roman"/>
          <w:sz w:val="28"/>
          <w:szCs w:val="28"/>
        </w:rPr>
        <w:t xml:space="preserve"> год и п</w:t>
      </w:r>
      <w:r w:rsidR="00C577C5">
        <w:rPr>
          <w:rFonts w:ascii="Times New Roman" w:hAnsi="Times New Roman"/>
          <w:sz w:val="28"/>
          <w:szCs w:val="28"/>
        </w:rPr>
        <w:t>лановый период 2024</w:t>
      </w:r>
      <w:r w:rsidRPr="00B57E37">
        <w:rPr>
          <w:rFonts w:ascii="Times New Roman" w:hAnsi="Times New Roman"/>
          <w:sz w:val="28"/>
          <w:szCs w:val="28"/>
        </w:rPr>
        <w:t xml:space="preserve"> и 202</w:t>
      </w:r>
      <w:r w:rsidR="00C577C5">
        <w:rPr>
          <w:rFonts w:ascii="Times New Roman" w:hAnsi="Times New Roman"/>
          <w:sz w:val="28"/>
          <w:szCs w:val="28"/>
        </w:rPr>
        <w:t>5</w:t>
      </w:r>
      <w:r w:rsidRPr="00B57E37">
        <w:rPr>
          <w:rFonts w:ascii="Times New Roman" w:hAnsi="Times New Roman"/>
          <w:sz w:val="28"/>
          <w:szCs w:val="28"/>
        </w:rPr>
        <w:t xml:space="preserve"> годов с учетом влияния на экономическую активность</w:t>
      </w:r>
      <w:r w:rsidR="00B57E37" w:rsidRPr="00B57E37">
        <w:rPr>
          <w:rFonts w:ascii="Times New Roman" w:hAnsi="Times New Roman"/>
          <w:sz w:val="28"/>
          <w:szCs w:val="28"/>
        </w:rPr>
        <w:t xml:space="preserve"> мировой  геополитической ситуации</w:t>
      </w:r>
      <w:r w:rsidRPr="00B57E37">
        <w:rPr>
          <w:rFonts w:ascii="Times New Roman" w:hAnsi="Times New Roman"/>
          <w:sz w:val="28"/>
          <w:szCs w:val="28"/>
        </w:rPr>
        <w:t>.</w:t>
      </w:r>
    </w:p>
    <w:p w:rsidR="00EB2017" w:rsidRPr="00B57E37" w:rsidRDefault="00EB2017" w:rsidP="00EB2017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57E37">
        <w:rPr>
          <w:rFonts w:ascii="Times New Roman" w:hAnsi="Times New Roman"/>
          <w:sz w:val="28"/>
          <w:szCs w:val="28"/>
        </w:rPr>
        <w:t>При формировании прогноза  доходов были учтены:</w:t>
      </w:r>
    </w:p>
    <w:p w:rsidR="00645F65" w:rsidRPr="00057E28" w:rsidRDefault="00645F65" w:rsidP="00F30299">
      <w:pPr>
        <w:pStyle w:val="ConsPlusNormal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57E2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отмена с 1 января 2023 года перераспределения в пользу местных</w:t>
      </w:r>
      <w:r w:rsidRPr="00057E2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br/>
        <w:t>бюджетов доходов от зачисления платы за негативное воздействие на</w:t>
      </w:r>
      <w:r w:rsidRPr="00057E2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br/>
        <w:t>окружающую среду, подлежащих зачислению в областной бюджет по</w:t>
      </w:r>
      <w:r w:rsidRPr="00057E2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br/>
        <w:t>нормативу 40 %</w:t>
      </w:r>
      <w:r w:rsidR="00057E2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(в 2022 году норматив зачисления в местные бюджеты – 100</w:t>
      </w:r>
      <w:r w:rsidR="00302B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057E2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%; с 01.01.2023 – 60</w:t>
      </w:r>
      <w:r w:rsidR="00302BF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057E2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%);</w:t>
      </w:r>
    </w:p>
    <w:p w:rsidR="00EB2017" w:rsidRPr="00A02B2C" w:rsidRDefault="00F30299" w:rsidP="00EB2017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993"/>
        </w:tabs>
        <w:ind w:left="0" w:firstLine="709"/>
        <w:contextualSpacing w:val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снижение</w:t>
      </w:r>
      <w:r w:rsidR="00EB2017" w:rsidRPr="00A02B2C">
        <w:rPr>
          <w:color w:val="000000"/>
          <w:shd w:val="clear" w:color="auto" w:fill="FFFFFF"/>
        </w:rPr>
        <w:t xml:space="preserve"> норматива зачисления акцизов на нефтепродукты, </w:t>
      </w:r>
      <w:r>
        <w:rPr>
          <w:color w:val="000000"/>
          <w:shd w:val="clear" w:color="auto" w:fill="FFFFFF"/>
        </w:rPr>
        <w:t>которые являются</w:t>
      </w:r>
      <w:r w:rsidR="00EB2017" w:rsidRPr="00A02B2C">
        <w:rPr>
          <w:color w:val="000000"/>
          <w:shd w:val="clear" w:color="auto" w:fill="FFFFFF"/>
        </w:rPr>
        <w:t xml:space="preserve"> источником формирования муниципального дорожного фонда  в 202</w:t>
      </w:r>
      <w:r w:rsidR="00D70DBF" w:rsidRPr="00A02B2C">
        <w:rPr>
          <w:color w:val="000000"/>
          <w:shd w:val="clear" w:color="auto" w:fill="FFFFFF"/>
        </w:rPr>
        <w:t>3</w:t>
      </w:r>
      <w:r w:rsidR="00EB2017" w:rsidRPr="00A02B2C">
        <w:rPr>
          <w:color w:val="000000"/>
          <w:shd w:val="clear" w:color="auto" w:fill="FFFFFF"/>
        </w:rPr>
        <w:t xml:space="preserve"> </w:t>
      </w:r>
      <w:r w:rsidR="00EB2017" w:rsidRPr="00A02B2C">
        <w:t>–</w:t>
      </w:r>
      <w:r w:rsidR="00D70DBF" w:rsidRPr="00A02B2C">
        <w:rPr>
          <w:color w:val="000000"/>
          <w:shd w:val="clear" w:color="auto" w:fill="FFFFFF"/>
        </w:rPr>
        <w:t xml:space="preserve"> 2025</w:t>
      </w:r>
      <w:r w:rsidR="00EB2017" w:rsidRPr="00A02B2C">
        <w:rPr>
          <w:color w:val="000000"/>
          <w:shd w:val="clear" w:color="auto" w:fill="FFFFFF"/>
        </w:rPr>
        <w:t xml:space="preserve"> годах</w:t>
      </w:r>
      <w:r>
        <w:rPr>
          <w:color w:val="000000"/>
          <w:shd w:val="clear" w:color="auto" w:fill="FFFFFF"/>
        </w:rPr>
        <w:t>,</w:t>
      </w:r>
      <w:r w:rsidR="00EB2017" w:rsidRPr="00A02B2C">
        <w:rPr>
          <w:color w:val="000000"/>
          <w:shd w:val="clear" w:color="auto" w:fill="FFFFFF"/>
        </w:rPr>
        <w:t xml:space="preserve"> до значения </w:t>
      </w:r>
      <w:r w:rsidR="00A02B2C" w:rsidRPr="00A02B2C">
        <w:rPr>
          <w:color w:val="000000"/>
          <w:shd w:val="clear" w:color="auto" w:fill="FFFFFF"/>
        </w:rPr>
        <w:t>1,6640 (в 2022 году – 1,7223)</w:t>
      </w:r>
      <w:r w:rsidR="00042860">
        <w:rPr>
          <w:color w:val="000000"/>
          <w:shd w:val="clear" w:color="auto" w:fill="FFFFFF"/>
        </w:rPr>
        <w:t xml:space="preserve"> </w:t>
      </w:r>
      <w:r w:rsidR="00042860" w:rsidRPr="00042860">
        <w:rPr>
          <w:color w:val="000000"/>
          <w:shd w:val="clear" w:color="auto" w:fill="FFFFFF"/>
        </w:rPr>
        <w:t>при установлении норматива зачисления акцизов на нефтепродукты в целом для Мурманской области на уровн</w:t>
      </w:r>
      <w:r w:rsidR="001D26E0">
        <w:rPr>
          <w:color w:val="000000"/>
          <w:shd w:val="clear" w:color="auto" w:fill="FFFFFF"/>
        </w:rPr>
        <w:t>е 0,4170 (в 2022 году - 0,4099)</w:t>
      </w:r>
      <w:r w:rsidR="00A02B2C" w:rsidRPr="00A02B2C">
        <w:rPr>
          <w:color w:val="000000"/>
          <w:shd w:val="clear" w:color="auto" w:fill="FFFFFF"/>
        </w:rPr>
        <w:t>;</w:t>
      </w:r>
    </w:p>
    <w:p w:rsidR="00EB2017" w:rsidRPr="00A02B2C" w:rsidRDefault="00EB2017" w:rsidP="00EB2017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993"/>
        </w:tabs>
        <w:ind w:left="0" w:firstLine="709"/>
        <w:contextualSpacing w:val="0"/>
        <w:jc w:val="both"/>
      </w:pPr>
      <w:r w:rsidRPr="00A02B2C">
        <w:rPr>
          <w:color w:val="000000"/>
          <w:shd w:val="clear" w:color="auto" w:fill="FFFFFF"/>
        </w:rPr>
        <w:t>предоставление налоговой и имущественной поддержки субъектам малого и среднего предпринимательства в целях содействия развитию предпринимательской активности.</w:t>
      </w:r>
    </w:p>
    <w:p w:rsidR="0039510B" w:rsidRDefault="0039510B" w:rsidP="00EB2017">
      <w:pPr>
        <w:ind w:firstLine="709"/>
        <w:jc w:val="both"/>
        <w:rPr>
          <w:sz w:val="28"/>
          <w:szCs w:val="28"/>
          <w:highlight w:val="yellow"/>
        </w:rPr>
      </w:pPr>
    </w:p>
    <w:p w:rsidR="00EB2017" w:rsidRPr="001728D3" w:rsidRDefault="00EB2017" w:rsidP="00EB2017">
      <w:pPr>
        <w:ind w:firstLine="709"/>
        <w:rPr>
          <w:b/>
          <w:sz w:val="28"/>
          <w:szCs w:val="28"/>
        </w:rPr>
      </w:pPr>
      <w:r w:rsidRPr="001728D3">
        <w:rPr>
          <w:b/>
          <w:sz w:val="28"/>
          <w:szCs w:val="28"/>
        </w:rPr>
        <w:t>3.2. Основные направления бюджетной политики в области расходов</w:t>
      </w:r>
    </w:p>
    <w:p w:rsidR="00FA4C9A" w:rsidRDefault="00FA4C9A" w:rsidP="00EB2017">
      <w:pPr>
        <w:ind w:firstLine="709"/>
        <w:jc w:val="both"/>
        <w:rPr>
          <w:sz w:val="28"/>
          <w:szCs w:val="28"/>
        </w:rPr>
      </w:pPr>
    </w:p>
    <w:p w:rsidR="007E7F50" w:rsidRDefault="007E7F50" w:rsidP="00C176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условиях снижения темпов роста </w:t>
      </w:r>
      <w:r w:rsidR="00C12BB9" w:rsidRPr="00B57E37">
        <w:rPr>
          <w:sz w:val="28"/>
          <w:szCs w:val="28"/>
        </w:rPr>
        <w:t>поступлений налоговых и неналоговых доходов</w:t>
      </w:r>
      <w:r w:rsidR="00C12BB9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бюджета города на первый план выходит решение задач повышения эффективности расходов и переориентаци</w:t>
      </w:r>
      <w:r w:rsidR="0079028E">
        <w:rPr>
          <w:sz w:val="28"/>
          <w:szCs w:val="28"/>
        </w:rPr>
        <w:t>я</w:t>
      </w:r>
      <w:r>
        <w:rPr>
          <w:sz w:val="28"/>
          <w:szCs w:val="28"/>
        </w:rPr>
        <w:t xml:space="preserve"> бюджетных ассигнований в рамках существующих бюджетных ограничений на реализацию приоритетных направлений расходов</w:t>
      </w:r>
      <w:r w:rsidR="0079028E">
        <w:rPr>
          <w:sz w:val="28"/>
          <w:szCs w:val="28"/>
        </w:rPr>
        <w:t>.</w:t>
      </w:r>
    </w:p>
    <w:p w:rsidR="00213315" w:rsidRDefault="00C176A1" w:rsidP="00C176A1">
      <w:pPr>
        <w:ind w:firstLine="709"/>
        <w:jc w:val="both"/>
        <w:rPr>
          <w:sz w:val="28"/>
          <w:szCs w:val="28"/>
        </w:rPr>
      </w:pPr>
      <w:r w:rsidRPr="00E21BD8">
        <w:rPr>
          <w:sz w:val="28"/>
          <w:szCs w:val="28"/>
        </w:rPr>
        <w:t>Бюджетная политика в области расходов</w:t>
      </w:r>
      <w:r w:rsidR="007C2471" w:rsidRPr="007C2471">
        <w:rPr>
          <w:sz w:val="28"/>
          <w:szCs w:val="28"/>
        </w:rPr>
        <w:t xml:space="preserve"> </w:t>
      </w:r>
      <w:r w:rsidR="007C2471" w:rsidRPr="00B57E37">
        <w:rPr>
          <w:sz w:val="28"/>
          <w:szCs w:val="28"/>
        </w:rPr>
        <w:t>на 202</w:t>
      </w:r>
      <w:r w:rsidR="007C2471">
        <w:rPr>
          <w:sz w:val="28"/>
          <w:szCs w:val="28"/>
        </w:rPr>
        <w:t>3</w:t>
      </w:r>
      <w:r w:rsidR="007C2471" w:rsidRPr="00B57E37">
        <w:rPr>
          <w:sz w:val="28"/>
          <w:szCs w:val="28"/>
        </w:rPr>
        <w:t xml:space="preserve"> год и на плановый период 202</w:t>
      </w:r>
      <w:r w:rsidR="007C2471">
        <w:rPr>
          <w:sz w:val="28"/>
          <w:szCs w:val="28"/>
        </w:rPr>
        <w:t>4</w:t>
      </w:r>
      <w:r w:rsidR="007C2471" w:rsidRPr="00B57E37">
        <w:rPr>
          <w:sz w:val="28"/>
          <w:szCs w:val="28"/>
        </w:rPr>
        <w:t xml:space="preserve"> и 202</w:t>
      </w:r>
      <w:r w:rsidR="007C2471">
        <w:rPr>
          <w:sz w:val="28"/>
          <w:szCs w:val="28"/>
        </w:rPr>
        <w:t>5</w:t>
      </w:r>
      <w:r w:rsidR="007C2471" w:rsidRPr="00B57E37">
        <w:rPr>
          <w:sz w:val="28"/>
          <w:szCs w:val="28"/>
        </w:rPr>
        <w:t xml:space="preserve"> годов</w:t>
      </w:r>
      <w:r w:rsidR="007C2471">
        <w:rPr>
          <w:sz w:val="28"/>
          <w:szCs w:val="28"/>
        </w:rPr>
        <w:t xml:space="preserve"> </w:t>
      </w:r>
      <w:r w:rsidRPr="00E21BD8">
        <w:rPr>
          <w:sz w:val="28"/>
          <w:szCs w:val="28"/>
        </w:rPr>
        <w:t>будет направлена на сохранение преемственности в отношении определенных ранее приоритетов и их достижений, скорректирована с учетом текущей экономической ситуации в стране</w:t>
      </w:r>
      <w:r w:rsidR="00C12BB9">
        <w:rPr>
          <w:sz w:val="28"/>
          <w:szCs w:val="28"/>
        </w:rPr>
        <w:t>.</w:t>
      </w:r>
    </w:p>
    <w:p w:rsidR="00444D5A" w:rsidRPr="00E21BD8" w:rsidRDefault="00444D5A" w:rsidP="00444D5A">
      <w:pPr>
        <w:ind w:firstLine="709"/>
        <w:jc w:val="both"/>
        <w:rPr>
          <w:sz w:val="28"/>
          <w:szCs w:val="28"/>
        </w:rPr>
      </w:pPr>
      <w:r w:rsidRPr="00E21BD8">
        <w:rPr>
          <w:sz w:val="28"/>
          <w:szCs w:val="28"/>
        </w:rPr>
        <w:t>Несмотря на сложные экономические условия, базовые ориентиры бюджетной политики города остаются неизменными – это социальная направленность бюджета, гарантированное исполнение действующих расходных обязательств, участие в реализации национальных проектов.</w:t>
      </w:r>
    </w:p>
    <w:p w:rsidR="00C176A1" w:rsidRPr="00E21BD8" w:rsidRDefault="00C176A1" w:rsidP="00C176A1">
      <w:pPr>
        <w:ind w:firstLine="720"/>
        <w:jc w:val="both"/>
        <w:rPr>
          <w:sz w:val="28"/>
          <w:szCs w:val="28"/>
        </w:rPr>
      </w:pPr>
      <w:r w:rsidRPr="00E21BD8">
        <w:rPr>
          <w:sz w:val="28"/>
          <w:szCs w:val="28"/>
        </w:rPr>
        <w:t xml:space="preserve">Первоочередными задачами бюджетной политики в области расходов на трехлетний период будут являться: </w:t>
      </w:r>
    </w:p>
    <w:p w:rsidR="00C176A1" w:rsidRPr="00341CDA" w:rsidRDefault="00C176A1" w:rsidP="00C176A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41CDA">
        <w:rPr>
          <w:rFonts w:eastAsia="Calibri"/>
          <w:sz w:val="28"/>
          <w:szCs w:val="28"/>
          <w:lang w:eastAsia="en-US"/>
        </w:rPr>
        <w:t xml:space="preserve">1. Сохранение социальной </w:t>
      </w:r>
      <w:r>
        <w:rPr>
          <w:rFonts w:eastAsia="Calibri"/>
          <w:sz w:val="28"/>
          <w:szCs w:val="28"/>
          <w:lang w:eastAsia="en-US"/>
        </w:rPr>
        <w:t>стабильности</w:t>
      </w:r>
      <w:r w:rsidRPr="00341CDA">
        <w:rPr>
          <w:rFonts w:eastAsia="Calibri"/>
          <w:sz w:val="28"/>
          <w:szCs w:val="28"/>
          <w:lang w:eastAsia="en-US"/>
        </w:rPr>
        <w:t>.</w:t>
      </w:r>
    </w:p>
    <w:p w:rsidR="00C176A1" w:rsidRDefault="00C176A1" w:rsidP="00C176A1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41CDA">
        <w:rPr>
          <w:sz w:val="28"/>
          <w:szCs w:val="28"/>
        </w:rPr>
        <w:t>Концентрация финансовых ресурсов на приоритетных направлениях  расходов.</w:t>
      </w:r>
    </w:p>
    <w:p w:rsidR="00C176A1" w:rsidRPr="00341CDA" w:rsidRDefault="00C176A1" w:rsidP="00C176A1">
      <w:pPr>
        <w:ind w:left="709"/>
        <w:jc w:val="both"/>
        <w:rPr>
          <w:rFonts w:eastAsia="Calibri"/>
          <w:sz w:val="28"/>
          <w:szCs w:val="28"/>
          <w:lang w:eastAsia="en-US"/>
        </w:rPr>
      </w:pPr>
      <w:r w:rsidRPr="00341CDA">
        <w:rPr>
          <w:rFonts w:eastAsia="Calibri"/>
          <w:sz w:val="28"/>
          <w:szCs w:val="28"/>
          <w:lang w:eastAsia="en-US"/>
        </w:rPr>
        <w:t xml:space="preserve">3. Повышение эффективности </w:t>
      </w:r>
      <w:r w:rsidRPr="00341CDA">
        <w:rPr>
          <w:sz w:val="28"/>
          <w:szCs w:val="28"/>
        </w:rPr>
        <w:t>использования бюджетных средств</w:t>
      </w:r>
      <w:r w:rsidRPr="00341CDA">
        <w:rPr>
          <w:rFonts w:eastAsia="Calibri"/>
          <w:sz w:val="28"/>
          <w:szCs w:val="28"/>
          <w:lang w:eastAsia="en-US"/>
        </w:rPr>
        <w:t>.</w:t>
      </w:r>
    </w:p>
    <w:p w:rsidR="00C176A1" w:rsidRPr="00341CDA" w:rsidRDefault="00C176A1" w:rsidP="00C176A1">
      <w:pPr>
        <w:pStyle w:val="ConsPlusNormal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41CDA">
        <w:rPr>
          <w:rFonts w:ascii="Times New Roman" w:eastAsia="Calibri" w:hAnsi="Times New Roman"/>
          <w:sz w:val="28"/>
          <w:szCs w:val="28"/>
          <w:lang w:eastAsia="en-US"/>
        </w:rPr>
        <w:t>4. Повышение прозрачности и открытости бюджета города и бюджетного процесса, обеспечение широкого вовлечения населения города в процедуры обсуждения и принятия конкретных бюджетных решений.</w:t>
      </w:r>
    </w:p>
    <w:p w:rsidR="00C176A1" w:rsidRDefault="00C176A1" w:rsidP="00C176A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Для обеспечения реализации первоочередных</w:t>
      </w:r>
      <w:r w:rsidRPr="00626454">
        <w:rPr>
          <w:sz w:val="28"/>
          <w:szCs w:val="28"/>
        </w:rPr>
        <w:t xml:space="preserve"> </w:t>
      </w:r>
      <w:r>
        <w:rPr>
          <w:sz w:val="28"/>
          <w:szCs w:val="28"/>
        </w:rPr>
        <w:t>задач</w:t>
      </w:r>
      <w:r w:rsidRPr="00E21BD8">
        <w:rPr>
          <w:sz w:val="28"/>
          <w:szCs w:val="28"/>
        </w:rPr>
        <w:t xml:space="preserve"> бюджетной политики в области расходов</w:t>
      </w:r>
      <w:r>
        <w:rPr>
          <w:sz w:val="28"/>
          <w:szCs w:val="28"/>
        </w:rPr>
        <w:t xml:space="preserve"> будут осуществляться следующие мероприятия. </w:t>
      </w:r>
    </w:p>
    <w:p w:rsidR="00C176A1" w:rsidRPr="00E21BD8" w:rsidRDefault="00C176A1" w:rsidP="00C176A1">
      <w:pPr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E21BD8">
        <w:rPr>
          <w:rFonts w:eastAsia="Calibri"/>
          <w:i/>
          <w:sz w:val="28"/>
          <w:szCs w:val="28"/>
          <w:lang w:eastAsia="en-US"/>
        </w:rPr>
        <w:t xml:space="preserve">1. Сохранение социальной </w:t>
      </w:r>
      <w:r>
        <w:rPr>
          <w:rFonts w:eastAsia="Calibri"/>
          <w:i/>
          <w:sz w:val="28"/>
          <w:szCs w:val="28"/>
          <w:lang w:eastAsia="en-US"/>
        </w:rPr>
        <w:t>стабильности</w:t>
      </w:r>
      <w:r w:rsidRPr="00E21BD8">
        <w:rPr>
          <w:rFonts w:eastAsia="Calibri"/>
          <w:i/>
          <w:sz w:val="28"/>
          <w:szCs w:val="28"/>
          <w:lang w:eastAsia="en-US"/>
        </w:rPr>
        <w:t>.</w:t>
      </w:r>
    </w:p>
    <w:p w:rsidR="00C176A1" w:rsidRPr="00E21BD8" w:rsidRDefault="00C176A1" w:rsidP="00C176A1">
      <w:pPr>
        <w:ind w:firstLine="709"/>
        <w:jc w:val="both"/>
        <w:rPr>
          <w:sz w:val="28"/>
          <w:szCs w:val="28"/>
        </w:rPr>
      </w:pPr>
      <w:r w:rsidRPr="00E21BD8">
        <w:rPr>
          <w:sz w:val="28"/>
          <w:szCs w:val="28"/>
        </w:rPr>
        <w:t>В целях сохранения социальной стабильности в бюджете города продолжится работа по следующим основным направлениям:</w:t>
      </w:r>
    </w:p>
    <w:p w:rsidR="00C176A1" w:rsidRDefault="00C176A1" w:rsidP="00C176A1">
      <w:pPr>
        <w:ind w:firstLine="709"/>
        <w:jc w:val="both"/>
        <w:rPr>
          <w:sz w:val="28"/>
          <w:szCs w:val="28"/>
        </w:rPr>
      </w:pPr>
      <w:r w:rsidRPr="00E21BD8">
        <w:rPr>
          <w:sz w:val="28"/>
          <w:szCs w:val="28"/>
        </w:rPr>
        <w:t>а) безусловное исполнение публично-нормативных и социально значимых обязательств.</w:t>
      </w:r>
    </w:p>
    <w:p w:rsidR="00C176A1" w:rsidRPr="00E21BD8" w:rsidRDefault="00C176A1" w:rsidP="00C176A1">
      <w:pPr>
        <w:ind w:firstLine="709"/>
        <w:jc w:val="both"/>
        <w:rPr>
          <w:sz w:val="28"/>
          <w:szCs w:val="28"/>
        </w:rPr>
      </w:pPr>
      <w:r w:rsidRPr="00E21BD8">
        <w:rPr>
          <w:sz w:val="28"/>
          <w:szCs w:val="28"/>
        </w:rPr>
        <w:t xml:space="preserve">Планируется поддержать достигнутый уровень оплаты труда отдельных категорий работников, определенных </w:t>
      </w:r>
      <w:r>
        <w:rPr>
          <w:sz w:val="28"/>
          <w:szCs w:val="28"/>
        </w:rPr>
        <w:t>«майским</w:t>
      </w:r>
      <w:r w:rsidRPr="00E21BD8">
        <w:rPr>
          <w:sz w:val="28"/>
          <w:szCs w:val="28"/>
        </w:rPr>
        <w:t>» Указ</w:t>
      </w:r>
      <w:r>
        <w:rPr>
          <w:sz w:val="28"/>
          <w:szCs w:val="28"/>
        </w:rPr>
        <w:t>ом</w:t>
      </w:r>
      <w:r w:rsidRPr="00E21BD8">
        <w:rPr>
          <w:sz w:val="28"/>
          <w:szCs w:val="28"/>
        </w:rPr>
        <w:t xml:space="preserve"> </w:t>
      </w:r>
      <w:r>
        <w:rPr>
          <w:sz w:val="28"/>
          <w:szCs w:val="28"/>
        </w:rPr>
        <w:t>Президента Российской Федерации</w:t>
      </w:r>
      <w:r w:rsidRPr="00E21BD8">
        <w:rPr>
          <w:sz w:val="28"/>
          <w:szCs w:val="28"/>
        </w:rPr>
        <w:t xml:space="preserve">, с учетом допустимого отклонения уровня средней заработной платы соответствующей категории работников бюджетной сферы от целевого ориентира по итогам года не более 5 %. </w:t>
      </w:r>
    </w:p>
    <w:p w:rsidR="00C176A1" w:rsidRDefault="00C176A1" w:rsidP="00C176A1">
      <w:pPr>
        <w:ind w:firstLine="709"/>
        <w:jc w:val="both"/>
        <w:rPr>
          <w:sz w:val="28"/>
          <w:szCs w:val="28"/>
        </w:rPr>
      </w:pPr>
      <w:r w:rsidRPr="00E21BD8">
        <w:rPr>
          <w:sz w:val="28"/>
          <w:szCs w:val="28"/>
        </w:rPr>
        <w:t>Также будут обеспечены в полном объеме такие расходы как: оплата проезда к месту отдыха и обратно работников муниципальных учреждений и муниципальных служащих, оказание дополнительных мер социальной поддержки отдельны</w:t>
      </w:r>
      <w:r>
        <w:rPr>
          <w:sz w:val="28"/>
          <w:szCs w:val="28"/>
        </w:rPr>
        <w:t xml:space="preserve">м </w:t>
      </w:r>
      <w:r w:rsidRPr="00E21BD8">
        <w:rPr>
          <w:sz w:val="28"/>
          <w:szCs w:val="28"/>
        </w:rPr>
        <w:t>категори</w:t>
      </w:r>
      <w:r>
        <w:rPr>
          <w:sz w:val="28"/>
          <w:szCs w:val="28"/>
        </w:rPr>
        <w:t>ям</w:t>
      </w:r>
      <w:r w:rsidRPr="00E21BD8">
        <w:rPr>
          <w:sz w:val="28"/>
          <w:szCs w:val="28"/>
        </w:rPr>
        <w:t xml:space="preserve"> граждан в соответствии с действующим законодательством и правовыми актами</w:t>
      </w:r>
      <w:r>
        <w:rPr>
          <w:sz w:val="28"/>
          <w:szCs w:val="28"/>
        </w:rPr>
        <w:t xml:space="preserve"> муниципального образования город Мурманск</w:t>
      </w:r>
      <w:r w:rsidRPr="00E21BD8">
        <w:rPr>
          <w:sz w:val="28"/>
          <w:szCs w:val="28"/>
        </w:rPr>
        <w:t>, а также прочие мероприятия в области социальной политики;</w:t>
      </w:r>
    </w:p>
    <w:p w:rsidR="00C176A1" w:rsidRDefault="00C176A1" w:rsidP="00C176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DD2BDD">
        <w:rPr>
          <w:sz w:val="28"/>
          <w:szCs w:val="28"/>
        </w:rPr>
        <w:t xml:space="preserve"> </w:t>
      </w:r>
      <w:r w:rsidRPr="00E21BD8">
        <w:rPr>
          <w:sz w:val="28"/>
          <w:szCs w:val="28"/>
        </w:rPr>
        <w:t>б)</w:t>
      </w:r>
      <w:r w:rsidR="0079028E">
        <w:rPr>
          <w:sz w:val="28"/>
          <w:szCs w:val="28"/>
        </w:rPr>
        <w:t xml:space="preserve"> обеспечение своевременной </w:t>
      </w:r>
      <w:r>
        <w:rPr>
          <w:sz w:val="28"/>
          <w:szCs w:val="28"/>
        </w:rPr>
        <w:t xml:space="preserve">оплаты коммунальных услуг, </w:t>
      </w:r>
      <w:r w:rsidRPr="00E21BD8">
        <w:rPr>
          <w:sz w:val="28"/>
          <w:szCs w:val="28"/>
        </w:rPr>
        <w:t>налог</w:t>
      </w:r>
      <w:r>
        <w:rPr>
          <w:sz w:val="28"/>
          <w:szCs w:val="28"/>
        </w:rPr>
        <w:t>а</w:t>
      </w:r>
      <w:r w:rsidRPr="00E21BD8">
        <w:rPr>
          <w:sz w:val="28"/>
          <w:szCs w:val="28"/>
        </w:rPr>
        <w:t xml:space="preserve"> на имущество организаций</w:t>
      </w:r>
      <w:r>
        <w:rPr>
          <w:sz w:val="28"/>
          <w:szCs w:val="28"/>
        </w:rPr>
        <w:t xml:space="preserve"> </w:t>
      </w:r>
      <w:r w:rsidR="00444D5A">
        <w:rPr>
          <w:sz w:val="28"/>
          <w:szCs w:val="28"/>
        </w:rPr>
        <w:t xml:space="preserve">и </w:t>
      </w:r>
      <w:r w:rsidR="00444D5A" w:rsidRPr="00E21BD8">
        <w:rPr>
          <w:sz w:val="28"/>
          <w:szCs w:val="28"/>
        </w:rPr>
        <w:t>земельн</w:t>
      </w:r>
      <w:r w:rsidR="00444D5A">
        <w:rPr>
          <w:sz w:val="28"/>
          <w:szCs w:val="28"/>
        </w:rPr>
        <w:t>ого</w:t>
      </w:r>
      <w:r w:rsidR="00444D5A" w:rsidRPr="00E21BD8">
        <w:rPr>
          <w:sz w:val="28"/>
          <w:szCs w:val="28"/>
        </w:rPr>
        <w:t xml:space="preserve"> налог</w:t>
      </w:r>
      <w:r w:rsidR="0079028E">
        <w:rPr>
          <w:sz w:val="28"/>
          <w:szCs w:val="28"/>
        </w:rPr>
        <w:t>а;</w:t>
      </w:r>
    </w:p>
    <w:p w:rsidR="00C176A1" w:rsidRPr="00E21BD8" w:rsidRDefault="00C176A1" w:rsidP="00C176A1">
      <w:pPr>
        <w:ind w:firstLine="709"/>
        <w:jc w:val="both"/>
        <w:rPr>
          <w:sz w:val="28"/>
          <w:szCs w:val="28"/>
        </w:rPr>
      </w:pPr>
      <w:r w:rsidRPr="00E21BD8">
        <w:rPr>
          <w:sz w:val="28"/>
          <w:szCs w:val="28"/>
        </w:rPr>
        <w:t xml:space="preserve">в) поддержание оптимальных объемов и направлений расходов, необходимых на исполнение расходных обязательств муниципального образования город Мурманск, имеющих постоянный характер, исходя из реальных финансовых возможностей бюджета города, в целях обеспечения непрерывности работы муниципальных учреждений, а также обеспечение </w:t>
      </w:r>
      <w:r w:rsidRPr="00E21BD8">
        <w:rPr>
          <w:bCs/>
          <w:sz w:val="28"/>
          <w:szCs w:val="28"/>
        </w:rPr>
        <w:t xml:space="preserve">надлежащего </w:t>
      </w:r>
      <w:proofErr w:type="gramStart"/>
      <w:r w:rsidRPr="00E21BD8">
        <w:rPr>
          <w:bCs/>
          <w:sz w:val="28"/>
          <w:szCs w:val="28"/>
        </w:rPr>
        <w:t>функционирования систем жизнеобеспечения населения</w:t>
      </w:r>
      <w:r w:rsidRPr="00E21BD8">
        <w:rPr>
          <w:sz w:val="28"/>
          <w:szCs w:val="28"/>
        </w:rPr>
        <w:t xml:space="preserve"> города</w:t>
      </w:r>
      <w:proofErr w:type="gramEnd"/>
      <w:r w:rsidRPr="00E21BD8">
        <w:rPr>
          <w:sz w:val="28"/>
          <w:szCs w:val="28"/>
        </w:rPr>
        <w:t xml:space="preserve">. </w:t>
      </w:r>
    </w:p>
    <w:p w:rsidR="00C176A1" w:rsidRDefault="00C176A1" w:rsidP="00C176A1">
      <w:pPr>
        <w:ind w:firstLine="709"/>
        <w:jc w:val="both"/>
        <w:rPr>
          <w:rFonts w:eastAsia="Calibri"/>
          <w:i/>
          <w:sz w:val="28"/>
          <w:szCs w:val="28"/>
          <w:lang w:eastAsia="en-US"/>
        </w:rPr>
      </w:pPr>
    </w:p>
    <w:p w:rsidR="00C176A1" w:rsidRPr="00606B6D" w:rsidRDefault="00C176A1" w:rsidP="00C176A1">
      <w:pPr>
        <w:tabs>
          <w:tab w:val="left" w:pos="993"/>
        </w:tabs>
        <w:ind w:firstLine="709"/>
        <w:jc w:val="both"/>
        <w:rPr>
          <w:i/>
          <w:sz w:val="28"/>
          <w:szCs w:val="28"/>
        </w:rPr>
      </w:pPr>
      <w:r w:rsidRPr="00E21BD8">
        <w:rPr>
          <w:rFonts w:eastAsia="Calibri"/>
          <w:i/>
          <w:sz w:val="28"/>
          <w:szCs w:val="28"/>
          <w:lang w:eastAsia="en-US"/>
        </w:rPr>
        <w:t xml:space="preserve">2. </w:t>
      </w:r>
      <w:r w:rsidRPr="00606B6D">
        <w:rPr>
          <w:i/>
          <w:sz w:val="28"/>
          <w:szCs w:val="28"/>
        </w:rPr>
        <w:t>Концентрация финансовых ресурсов на приоритетных направлениях  расходов.</w:t>
      </w:r>
    </w:p>
    <w:p w:rsidR="00C176A1" w:rsidRPr="00E21BD8" w:rsidRDefault="00C176A1" w:rsidP="00C176A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1BD8">
        <w:rPr>
          <w:rFonts w:eastAsia="Calibri"/>
          <w:sz w:val="28"/>
          <w:szCs w:val="28"/>
          <w:lang w:eastAsia="en-US"/>
        </w:rPr>
        <w:t xml:space="preserve">В </w:t>
      </w:r>
      <w:proofErr w:type="spellStart"/>
      <w:r w:rsidRPr="00E21BD8">
        <w:rPr>
          <w:rFonts w:eastAsia="Calibri"/>
          <w:sz w:val="28"/>
          <w:szCs w:val="28"/>
          <w:lang w:eastAsia="en-US"/>
        </w:rPr>
        <w:t>приоритизации</w:t>
      </w:r>
      <w:proofErr w:type="spellEnd"/>
      <w:r w:rsidRPr="00E21BD8">
        <w:rPr>
          <w:rFonts w:eastAsia="Calibri"/>
          <w:sz w:val="28"/>
          <w:szCs w:val="28"/>
          <w:lang w:eastAsia="en-US"/>
        </w:rPr>
        <w:t xml:space="preserve"> расходов бюджета ключевым обязательством </w:t>
      </w:r>
      <w:r w:rsidR="0079028E">
        <w:rPr>
          <w:rFonts w:eastAsia="Calibri"/>
          <w:sz w:val="28"/>
          <w:szCs w:val="28"/>
          <w:lang w:eastAsia="en-US"/>
        </w:rPr>
        <w:t xml:space="preserve">                           </w:t>
      </w:r>
      <w:r w:rsidRPr="00E21BD8">
        <w:rPr>
          <w:rFonts w:eastAsia="Calibri"/>
          <w:sz w:val="28"/>
          <w:szCs w:val="28"/>
          <w:lang w:eastAsia="en-US"/>
        </w:rPr>
        <w:t>по-прежнему остается реализация мероприятий, направленных на достижение национальных целей в соответствии с Указами Президента Российской Федерации.</w:t>
      </w:r>
    </w:p>
    <w:p w:rsidR="00C176A1" w:rsidRPr="00E21BD8" w:rsidRDefault="00C176A1" w:rsidP="00C176A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1BD8">
        <w:rPr>
          <w:rFonts w:eastAsia="Calibri"/>
          <w:sz w:val="28"/>
          <w:szCs w:val="28"/>
          <w:lang w:eastAsia="en-US"/>
        </w:rPr>
        <w:t>Участие в реализации национальных проектов позволит привлечь сред</w:t>
      </w:r>
      <w:r w:rsidR="0079028E">
        <w:rPr>
          <w:rFonts w:eastAsia="Calibri"/>
          <w:sz w:val="28"/>
          <w:szCs w:val="28"/>
          <w:lang w:eastAsia="en-US"/>
        </w:rPr>
        <w:t>ства бюджетов разных уровней</w:t>
      </w:r>
      <w:r w:rsidR="00D87A17">
        <w:rPr>
          <w:rFonts w:eastAsia="Calibri"/>
          <w:sz w:val="28"/>
          <w:szCs w:val="28"/>
          <w:lang w:eastAsia="en-US"/>
        </w:rPr>
        <w:t>, снизив нагрузку на местный бюджет.</w:t>
      </w:r>
    </w:p>
    <w:p w:rsidR="00C176A1" w:rsidRPr="00E21BD8" w:rsidRDefault="00D87A17" w:rsidP="00C176A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Так, в</w:t>
      </w:r>
      <w:r w:rsidR="00C176A1" w:rsidRPr="00E21BD8">
        <w:rPr>
          <w:rFonts w:eastAsia="Calibri"/>
          <w:sz w:val="28"/>
          <w:szCs w:val="28"/>
          <w:lang w:eastAsia="en-US"/>
        </w:rPr>
        <w:t xml:space="preserve"> рамках муниципальных программ города Мурманска планируется продолжить участие в следующих национальных проектах: </w:t>
      </w:r>
    </w:p>
    <w:p w:rsidR="00C176A1" w:rsidRPr="00E21BD8" w:rsidRDefault="00C176A1" w:rsidP="00C176A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«Культура» </w:t>
      </w:r>
      <w:r w:rsidRPr="00E21BD8">
        <w:rPr>
          <w:sz w:val="28"/>
          <w:szCs w:val="28"/>
        </w:rPr>
        <w:t>–</w:t>
      </w:r>
      <w:r w:rsidRPr="00E21BD8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создание модельных библиотек </w:t>
      </w:r>
      <w:r w:rsidR="004A1763" w:rsidRPr="004A1763">
        <w:rPr>
          <w:rFonts w:eastAsia="Calibri"/>
          <w:i/>
          <w:sz w:val="28"/>
          <w:szCs w:val="28"/>
          <w:lang w:eastAsia="en-US"/>
        </w:rPr>
        <w:t>(ремонтные работы информационный</w:t>
      </w:r>
      <w:r w:rsidR="004A1763">
        <w:rPr>
          <w:rFonts w:eastAsia="Calibri"/>
          <w:i/>
          <w:sz w:val="28"/>
          <w:szCs w:val="28"/>
          <w:lang w:eastAsia="en-US"/>
        </w:rPr>
        <w:t xml:space="preserve"> </w:t>
      </w:r>
      <w:r w:rsidR="004A1763" w:rsidRPr="004A1763">
        <w:rPr>
          <w:rFonts w:eastAsia="Calibri"/>
          <w:i/>
          <w:sz w:val="28"/>
          <w:szCs w:val="28"/>
          <w:lang w:eastAsia="en-US"/>
        </w:rPr>
        <w:t>- интеллект центр филиал № 5  МБУК ЦГБ);</w:t>
      </w:r>
      <w:r w:rsidR="004A1763" w:rsidRPr="004A1763">
        <w:t xml:space="preserve"> </w:t>
      </w:r>
      <w:r w:rsidR="004A1763" w:rsidRPr="004A1763">
        <w:rPr>
          <w:rFonts w:eastAsia="Calibri"/>
          <w:sz w:val="28"/>
          <w:szCs w:val="28"/>
          <w:lang w:eastAsia="en-US"/>
        </w:rPr>
        <w:t>оснащение музыкальными инструментами, оборудованием и учебными материалами МБО ДО ДШИ № 1</w:t>
      </w:r>
      <w:r w:rsidR="004A1763">
        <w:rPr>
          <w:rFonts w:eastAsia="Calibri"/>
          <w:sz w:val="28"/>
          <w:szCs w:val="28"/>
          <w:lang w:eastAsia="en-US"/>
        </w:rPr>
        <w:t xml:space="preserve">; </w:t>
      </w:r>
      <w:r w:rsidRPr="005457D8">
        <w:rPr>
          <w:rFonts w:eastAsia="Calibri"/>
          <w:sz w:val="28"/>
          <w:szCs w:val="28"/>
          <w:lang w:eastAsia="en-US"/>
        </w:rPr>
        <w:t>капитальный</w:t>
      </w:r>
      <w:r>
        <w:rPr>
          <w:rFonts w:eastAsia="Calibri"/>
          <w:sz w:val="28"/>
          <w:szCs w:val="28"/>
          <w:lang w:eastAsia="en-US"/>
        </w:rPr>
        <w:t xml:space="preserve"> ремонт здания по улице Полярной Дивизии, дом 1/16 под размещение художественной школы</w:t>
      </w:r>
      <w:r w:rsidR="004A1763">
        <w:rPr>
          <w:rFonts w:eastAsia="Calibri"/>
          <w:sz w:val="28"/>
          <w:szCs w:val="28"/>
          <w:lang w:eastAsia="en-US"/>
        </w:rPr>
        <w:t xml:space="preserve"> </w:t>
      </w:r>
      <w:r w:rsidR="004A1763" w:rsidRPr="00D87A17">
        <w:rPr>
          <w:rFonts w:eastAsia="Calibri"/>
          <w:i/>
          <w:sz w:val="28"/>
          <w:szCs w:val="28"/>
          <w:lang w:eastAsia="en-US"/>
        </w:rPr>
        <w:t>(продолжение ранее начатых работ)</w:t>
      </w:r>
      <w:r>
        <w:rPr>
          <w:rFonts w:eastAsia="Calibri"/>
          <w:sz w:val="28"/>
          <w:szCs w:val="28"/>
          <w:lang w:eastAsia="en-US"/>
        </w:rPr>
        <w:t>;</w:t>
      </w:r>
      <w:r w:rsidRPr="00E21BD8">
        <w:rPr>
          <w:rFonts w:eastAsia="Calibri"/>
          <w:sz w:val="28"/>
          <w:szCs w:val="28"/>
          <w:lang w:eastAsia="en-US"/>
        </w:rPr>
        <w:t xml:space="preserve"> </w:t>
      </w:r>
    </w:p>
    <w:p w:rsidR="00C176A1" w:rsidRPr="00E21BD8" w:rsidRDefault="004A1763" w:rsidP="00C176A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1BD8">
        <w:rPr>
          <w:rFonts w:eastAsia="Calibri"/>
          <w:sz w:val="28"/>
          <w:szCs w:val="28"/>
          <w:lang w:eastAsia="en-US"/>
        </w:rPr>
        <w:lastRenderedPageBreak/>
        <w:t xml:space="preserve"> </w:t>
      </w:r>
      <w:r w:rsidR="00C176A1" w:rsidRPr="00E21BD8">
        <w:rPr>
          <w:rFonts w:eastAsia="Calibri"/>
          <w:sz w:val="28"/>
          <w:szCs w:val="28"/>
          <w:lang w:eastAsia="en-US"/>
        </w:rPr>
        <w:t>«Образование»</w:t>
      </w:r>
      <w:r w:rsidR="00C176A1" w:rsidRPr="00E21BD8">
        <w:rPr>
          <w:sz w:val="28"/>
          <w:szCs w:val="28"/>
        </w:rPr>
        <w:t xml:space="preserve"> –</w:t>
      </w:r>
      <w:r w:rsidR="00C176A1">
        <w:rPr>
          <w:sz w:val="28"/>
          <w:szCs w:val="28"/>
        </w:rPr>
        <w:t xml:space="preserve"> </w:t>
      </w:r>
      <w:r w:rsidR="00C176A1" w:rsidRPr="00E21BD8">
        <w:rPr>
          <w:rFonts w:eastAsia="Calibri"/>
          <w:sz w:val="28"/>
          <w:szCs w:val="28"/>
          <w:lang w:eastAsia="en-US"/>
        </w:rPr>
        <w:t xml:space="preserve">строительство </w:t>
      </w:r>
      <w:r w:rsidR="00C176A1">
        <w:rPr>
          <w:rFonts w:eastAsia="Calibri"/>
          <w:sz w:val="28"/>
          <w:szCs w:val="28"/>
          <w:lang w:eastAsia="en-US"/>
        </w:rPr>
        <w:t xml:space="preserve"> школы</w:t>
      </w:r>
      <w:r w:rsidR="00C176A1" w:rsidRPr="00E21BD8">
        <w:rPr>
          <w:rFonts w:eastAsia="Calibri"/>
          <w:sz w:val="28"/>
          <w:szCs w:val="28"/>
          <w:lang w:eastAsia="en-US"/>
        </w:rPr>
        <w:t xml:space="preserve"> на 500 мест по ул. Советской </w:t>
      </w:r>
      <w:r w:rsidR="00C176A1" w:rsidRPr="00E21BD8">
        <w:rPr>
          <w:sz w:val="28"/>
          <w:szCs w:val="28"/>
        </w:rPr>
        <w:t>в целях создания новых мест в общеоб</w:t>
      </w:r>
      <w:r>
        <w:rPr>
          <w:sz w:val="28"/>
          <w:szCs w:val="28"/>
        </w:rPr>
        <w:t>разовательных организациях</w:t>
      </w:r>
      <w:r w:rsidR="00C176A1" w:rsidRPr="00E21BD8">
        <w:rPr>
          <w:rFonts w:eastAsia="Calibri"/>
          <w:sz w:val="28"/>
          <w:szCs w:val="28"/>
          <w:lang w:eastAsia="en-US"/>
        </w:rPr>
        <w:t>;</w:t>
      </w:r>
    </w:p>
    <w:p w:rsidR="00C176A1" w:rsidRPr="00E21BD8" w:rsidRDefault="00C176A1" w:rsidP="00C176A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1BD8">
        <w:rPr>
          <w:rFonts w:eastAsia="Calibri"/>
          <w:sz w:val="28"/>
          <w:szCs w:val="28"/>
          <w:lang w:eastAsia="en-US"/>
        </w:rPr>
        <w:t xml:space="preserve">«Жилье и </w:t>
      </w:r>
      <w:r>
        <w:rPr>
          <w:rFonts w:eastAsia="Calibri"/>
          <w:sz w:val="28"/>
          <w:szCs w:val="28"/>
          <w:lang w:eastAsia="en-US"/>
        </w:rPr>
        <w:t xml:space="preserve">городская среда» </w:t>
      </w:r>
      <w:r w:rsidRPr="00E21BD8">
        <w:rPr>
          <w:sz w:val="28"/>
          <w:szCs w:val="28"/>
        </w:rPr>
        <w:t>–</w:t>
      </w:r>
      <w:r w:rsidRPr="00E21BD8">
        <w:rPr>
          <w:rFonts w:eastAsia="Calibri"/>
          <w:sz w:val="28"/>
          <w:szCs w:val="28"/>
          <w:lang w:eastAsia="en-US"/>
        </w:rPr>
        <w:t xml:space="preserve"> продолжение работ по комплексному благоустройству дворовых территорий и общественных территорий; обеспечени</w:t>
      </w:r>
      <w:r>
        <w:rPr>
          <w:rFonts w:eastAsia="Calibri"/>
          <w:sz w:val="28"/>
          <w:szCs w:val="28"/>
          <w:lang w:eastAsia="en-US"/>
        </w:rPr>
        <w:t xml:space="preserve">ю </w:t>
      </w:r>
      <w:r w:rsidRPr="00E21BD8">
        <w:rPr>
          <w:rFonts w:eastAsia="Calibri"/>
          <w:sz w:val="28"/>
          <w:szCs w:val="28"/>
          <w:lang w:eastAsia="en-US"/>
        </w:rPr>
        <w:t>мероприятий по переселению граждан из аварийного жилищного фонда; планировк</w:t>
      </w:r>
      <w:r>
        <w:rPr>
          <w:rFonts w:eastAsia="Calibri"/>
          <w:sz w:val="28"/>
          <w:szCs w:val="28"/>
          <w:lang w:eastAsia="en-US"/>
        </w:rPr>
        <w:t>е</w:t>
      </w:r>
      <w:r w:rsidRPr="00E21BD8">
        <w:rPr>
          <w:rFonts w:eastAsia="Calibri"/>
          <w:sz w:val="28"/>
          <w:szCs w:val="28"/>
          <w:lang w:eastAsia="en-US"/>
        </w:rPr>
        <w:t xml:space="preserve"> территорий, формировани</w:t>
      </w:r>
      <w:r>
        <w:rPr>
          <w:rFonts w:eastAsia="Calibri"/>
          <w:sz w:val="28"/>
          <w:szCs w:val="28"/>
          <w:lang w:eastAsia="en-US"/>
        </w:rPr>
        <w:t>ю</w:t>
      </w:r>
      <w:r w:rsidRPr="00E21BD8">
        <w:rPr>
          <w:rFonts w:eastAsia="Calibri"/>
          <w:sz w:val="28"/>
          <w:szCs w:val="28"/>
          <w:lang w:eastAsia="en-US"/>
        </w:rPr>
        <w:t xml:space="preserve"> (образовани</w:t>
      </w:r>
      <w:r>
        <w:rPr>
          <w:rFonts w:eastAsia="Calibri"/>
          <w:sz w:val="28"/>
          <w:szCs w:val="28"/>
          <w:lang w:eastAsia="en-US"/>
        </w:rPr>
        <w:t>ю</w:t>
      </w:r>
      <w:r w:rsidRPr="00E21BD8">
        <w:rPr>
          <w:rFonts w:eastAsia="Calibri"/>
          <w:sz w:val="28"/>
          <w:szCs w:val="28"/>
          <w:lang w:eastAsia="en-US"/>
        </w:rPr>
        <w:t>) земельных участков, предоставленных на безвозмездной основе многодетным семьям, и обеспечени</w:t>
      </w:r>
      <w:r>
        <w:rPr>
          <w:rFonts w:eastAsia="Calibri"/>
          <w:sz w:val="28"/>
          <w:szCs w:val="28"/>
          <w:lang w:eastAsia="en-US"/>
        </w:rPr>
        <w:t>ю</w:t>
      </w:r>
      <w:r w:rsidRPr="00E21BD8">
        <w:rPr>
          <w:rFonts w:eastAsia="Calibri"/>
          <w:sz w:val="28"/>
          <w:szCs w:val="28"/>
          <w:lang w:eastAsia="en-US"/>
        </w:rPr>
        <w:t xml:space="preserve"> их объектами коммунальной и дорожной инфраструктуры;</w:t>
      </w:r>
    </w:p>
    <w:p w:rsidR="00C176A1" w:rsidRDefault="00C176A1" w:rsidP="00C176A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1BD8">
        <w:rPr>
          <w:rFonts w:eastAsia="Calibri"/>
          <w:sz w:val="28"/>
          <w:szCs w:val="28"/>
          <w:lang w:eastAsia="en-US"/>
        </w:rPr>
        <w:t xml:space="preserve"> «Безопасные и каче</w:t>
      </w:r>
      <w:r>
        <w:rPr>
          <w:rFonts w:eastAsia="Calibri"/>
          <w:sz w:val="28"/>
          <w:szCs w:val="28"/>
          <w:lang w:eastAsia="en-US"/>
        </w:rPr>
        <w:t xml:space="preserve">ственные автомобильные дороги» </w:t>
      </w:r>
      <w:r w:rsidRPr="00E21BD8">
        <w:rPr>
          <w:sz w:val="28"/>
          <w:szCs w:val="28"/>
        </w:rPr>
        <w:t>–</w:t>
      </w:r>
      <w:r w:rsidRPr="00E21BD8">
        <w:rPr>
          <w:rFonts w:eastAsia="Calibri"/>
          <w:sz w:val="28"/>
          <w:szCs w:val="28"/>
          <w:lang w:eastAsia="en-US"/>
        </w:rPr>
        <w:t xml:space="preserve"> продолж</w:t>
      </w:r>
      <w:r>
        <w:rPr>
          <w:rFonts w:eastAsia="Calibri"/>
          <w:sz w:val="28"/>
          <w:szCs w:val="28"/>
          <w:lang w:eastAsia="en-US"/>
        </w:rPr>
        <w:t>ение мероприятий</w:t>
      </w:r>
      <w:r w:rsidRPr="00E21BD8">
        <w:rPr>
          <w:rFonts w:eastAsia="Calibri"/>
          <w:sz w:val="28"/>
          <w:szCs w:val="28"/>
          <w:lang w:eastAsia="en-US"/>
        </w:rPr>
        <w:t>, направленны</w:t>
      </w:r>
      <w:r>
        <w:rPr>
          <w:rFonts w:eastAsia="Calibri"/>
          <w:sz w:val="28"/>
          <w:szCs w:val="28"/>
          <w:lang w:eastAsia="en-US"/>
        </w:rPr>
        <w:t>х</w:t>
      </w:r>
      <w:r w:rsidRPr="00E21BD8">
        <w:rPr>
          <w:rFonts w:eastAsia="Calibri"/>
          <w:sz w:val="28"/>
          <w:szCs w:val="28"/>
          <w:lang w:eastAsia="en-US"/>
        </w:rPr>
        <w:t xml:space="preserve"> на приведение в нормативное состояние дорожной сети Мурманской городской агломерации</w:t>
      </w:r>
      <w:r w:rsidRPr="0040389D">
        <w:rPr>
          <w:rFonts w:eastAsia="Calibri"/>
          <w:sz w:val="28"/>
          <w:szCs w:val="28"/>
          <w:lang w:eastAsia="en-US"/>
        </w:rPr>
        <w:t xml:space="preserve"> и снижению количества мест концентрации дорожно-транспортных происшествий (аварийно-опасных участков) на дорожной сети</w:t>
      </w:r>
      <w:r w:rsidRPr="00E21BD8">
        <w:rPr>
          <w:rFonts w:eastAsia="Calibri"/>
          <w:sz w:val="28"/>
          <w:szCs w:val="28"/>
          <w:lang w:eastAsia="en-US"/>
        </w:rPr>
        <w:t>;</w:t>
      </w:r>
    </w:p>
    <w:p w:rsidR="00C176A1" w:rsidRDefault="00C176A1" w:rsidP="00C176A1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«Экология» </w:t>
      </w:r>
      <w:r w:rsidRPr="00E21BD8">
        <w:rPr>
          <w:sz w:val="28"/>
          <w:szCs w:val="28"/>
        </w:rPr>
        <w:t>–</w:t>
      </w:r>
      <w:r>
        <w:rPr>
          <w:sz w:val="28"/>
          <w:szCs w:val="28"/>
        </w:rPr>
        <w:t xml:space="preserve"> продолжение работ </w:t>
      </w:r>
      <w:r>
        <w:rPr>
          <w:rFonts w:eastAsia="Calibri"/>
          <w:sz w:val="28"/>
          <w:szCs w:val="28"/>
        </w:rPr>
        <w:t xml:space="preserve">по </w:t>
      </w:r>
      <w:r w:rsidRPr="00E21BD8">
        <w:rPr>
          <w:rFonts w:eastAsia="Calibri"/>
          <w:sz w:val="28"/>
          <w:szCs w:val="28"/>
          <w:lang w:eastAsia="en-US"/>
        </w:rPr>
        <w:t>рекультиваци</w:t>
      </w:r>
      <w:r>
        <w:rPr>
          <w:rFonts w:eastAsia="Calibri"/>
          <w:sz w:val="28"/>
          <w:szCs w:val="28"/>
          <w:lang w:eastAsia="en-US"/>
        </w:rPr>
        <w:t>и</w:t>
      </w:r>
      <w:r w:rsidRPr="00E21BD8">
        <w:rPr>
          <w:rFonts w:eastAsia="Calibri"/>
          <w:sz w:val="28"/>
          <w:szCs w:val="28"/>
          <w:lang w:eastAsia="en-US"/>
        </w:rPr>
        <w:t xml:space="preserve"> городской свалки твердых отходов</w:t>
      </w:r>
      <w:r>
        <w:rPr>
          <w:rFonts w:eastAsia="Calibri"/>
          <w:sz w:val="28"/>
          <w:szCs w:val="28"/>
          <w:lang w:eastAsia="en-US"/>
        </w:rPr>
        <w:t xml:space="preserve"> в целях </w:t>
      </w:r>
      <w:r>
        <w:rPr>
          <w:rFonts w:eastAsia="Calibri"/>
          <w:sz w:val="28"/>
          <w:szCs w:val="28"/>
        </w:rPr>
        <w:t>ликвидации наиболее опасных объектов накопленного экологического вреда окружающей среде</w:t>
      </w:r>
      <w:r w:rsidRPr="00E21BD8">
        <w:rPr>
          <w:rFonts w:eastAsia="Calibri"/>
          <w:sz w:val="28"/>
          <w:szCs w:val="28"/>
          <w:lang w:eastAsia="en-US"/>
        </w:rPr>
        <w:t>.</w:t>
      </w:r>
    </w:p>
    <w:p w:rsidR="00C176A1" w:rsidRDefault="00C176A1" w:rsidP="00C176A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1BD8">
        <w:rPr>
          <w:rFonts w:eastAsia="Calibri"/>
          <w:sz w:val="28"/>
          <w:szCs w:val="28"/>
          <w:lang w:eastAsia="en-US"/>
        </w:rPr>
        <w:t>Результатом  мероприятий, реализ</w:t>
      </w:r>
      <w:r>
        <w:rPr>
          <w:rFonts w:eastAsia="Calibri"/>
          <w:sz w:val="28"/>
          <w:szCs w:val="28"/>
          <w:lang w:eastAsia="en-US"/>
        </w:rPr>
        <w:t>ованных</w:t>
      </w:r>
      <w:r w:rsidRPr="00E21BD8">
        <w:rPr>
          <w:rFonts w:eastAsia="Calibri"/>
          <w:sz w:val="28"/>
          <w:szCs w:val="28"/>
          <w:lang w:eastAsia="en-US"/>
        </w:rPr>
        <w:t xml:space="preserve"> в рамках национальных проект</w:t>
      </w:r>
      <w:r>
        <w:rPr>
          <w:rFonts w:eastAsia="Calibri"/>
          <w:sz w:val="28"/>
          <w:szCs w:val="28"/>
          <w:lang w:eastAsia="en-US"/>
        </w:rPr>
        <w:t>ов</w:t>
      </w:r>
      <w:r w:rsidRPr="00E21BD8">
        <w:rPr>
          <w:rFonts w:eastAsia="Calibri"/>
          <w:sz w:val="28"/>
          <w:szCs w:val="28"/>
          <w:lang w:eastAsia="en-US"/>
        </w:rPr>
        <w:t xml:space="preserve">, будет </w:t>
      </w:r>
      <w:r w:rsidRPr="00E21BD8">
        <w:rPr>
          <w:rStyle w:val="FontStyle17"/>
          <w:sz w:val="28"/>
          <w:szCs w:val="28"/>
        </w:rPr>
        <w:t xml:space="preserve">создание благоприятных и комфортных условий для жизни в городе, </w:t>
      </w:r>
      <w:r w:rsidRPr="00E21BD8">
        <w:rPr>
          <w:rFonts w:eastAsia="Calibri"/>
          <w:sz w:val="28"/>
          <w:szCs w:val="28"/>
          <w:lang w:eastAsia="en-US"/>
        </w:rPr>
        <w:t>улучшение качества жизни населения города за счет создания условий для обеспечения граждан доступными и качественными муниципальными услугами.</w:t>
      </w:r>
    </w:p>
    <w:p w:rsidR="00C176A1" w:rsidRPr="00E21BD8" w:rsidRDefault="00C176A1" w:rsidP="00C176A1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176A1" w:rsidRPr="00E21BD8" w:rsidRDefault="00C176A1" w:rsidP="00C176A1">
      <w:pPr>
        <w:ind w:left="710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 xml:space="preserve">3. </w:t>
      </w:r>
      <w:r w:rsidRPr="00E21BD8">
        <w:rPr>
          <w:rFonts w:eastAsia="Calibri"/>
          <w:i/>
          <w:sz w:val="28"/>
          <w:szCs w:val="28"/>
          <w:lang w:eastAsia="en-US"/>
        </w:rPr>
        <w:t xml:space="preserve">Повышение эффективности </w:t>
      </w:r>
      <w:r w:rsidRPr="00E21BD8">
        <w:rPr>
          <w:i/>
          <w:sz w:val="28"/>
          <w:szCs w:val="28"/>
        </w:rPr>
        <w:t>использования бюджетных средств</w:t>
      </w:r>
      <w:r w:rsidRPr="00E21BD8">
        <w:rPr>
          <w:rFonts w:eastAsia="Calibri"/>
          <w:i/>
          <w:sz w:val="28"/>
          <w:szCs w:val="28"/>
          <w:lang w:eastAsia="en-US"/>
        </w:rPr>
        <w:t>.</w:t>
      </w:r>
    </w:p>
    <w:p w:rsidR="00C176A1" w:rsidRPr="00E21BD8" w:rsidRDefault="00C176A1" w:rsidP="00C176A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1BD8">
        <w:rPr>
          <w:rFonts w:eastAsia="Calibri"/>
          <w:sz w:val="28"/>
          <w:szCs w:val="28"/>
          <w:lang w:eastAsia="en-US"/>
        </w:rPr>
        <w:t>В условиях ограниченности бюджетных ресурсов возрастает актуальность реализации мер по повышению эффективности использования бюджетных средств за счет:</w:t>
      </w:r>
    </w:p>
    <w:p w:rsidR="00C176A1" w:rsidRPr="00E21BD8" w:rsidRDefault="00C176A1" w:rsidP="00C176A1">
      <w:pPr>
        <w:pStyle w:val="a3"/>
        <w:widowControl w:val="0"/>
        <w:pBdr>
          <w:bottom w:val="single" w:sz="6" w:space="2" w:color="FFFFFF"/>
        </w:pBdr>
        <w:tabs>
          <w:tab w:val="left" w:pos="9720"/>
        </w:tabs>
        <w:ind w:left="0" w:firstLine="709"/>
        <w:jc w:val="both"/>
        <w:rPr>
          <w:rFonts w:eastAsia="Calibri"/>
          <w:lang w:eastAsia="en-US"/>
        </w:rPr>
      </w:pPr>
      <w:r w:rsidRPr="00E21BD8">
        <w:t>–</w:t>
      </w:r>
      <w:r w:rsidRPr="00E21BD8">
        <w:rPr>
          <w:rFonts w:eastAsia="Calibri"/>
          <w:lang w:eastAsia="en-US"/>
        </w:rPr>
        <w:t xml:space="preserve"> поиска внутренних резервов по оптимизации бюджетных расходов (в том числе за счет высвобождаемых ресурсов, полученных в ходе исполнения бюджета города в результате проведения конкурсных процедур) в целях </w:t>
      </w:r>
      <w:proofErr w:type="gramStart"/>
      <w:r w:rsidRPr="00E21BD8">
        <w:rPr>
          <w:rFonts w:eastAsia="Calibri"/>
          <w:lang w:eastAsia="en-US"/>
        </w:rPr>
        <w:t>обеспечения финансирования приоритетных направлений расходов бюджета</w:t>
      </w:r>
      <w:proofErr w:type="gramEnd"/>
      <w:r w:rsidRPr="00E21BD8">
        <w:rPr>
          <w:rFonts w:eastAsia="Calibri"/>
          <w:lang w:eastAsia="en-US"/>
        </w:rPr>
        <w:t>;</w:t>
      </w:r>
    </w:p>
    <w:p w:rsidR="00C176A1" w:rsidRPr="00E21BD8" w:rsidRDefault="00C176A1" w:rsidP="00C176A1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E21BD8">
        <w:rPr>
          <w:sz w:val="28"/>
          <w:szCs w:val="28"/>
        </w:rPr>
        <w:t>–</w:t>
      </w:r>
      <w:r w:rsidRPr="00E21BD8">
        <w:rPr>
          <w:rFonts w:eastAsia="Calibri"/>
          <w:sz w:val="28"/>
          <w:szCs w:val="28"/>
          <w:lang w:eastAsia="en-US"/>
        </w:rPr>
        <w:t xml:space="preserve"> привлечения муниципальными учреждениями внебюджетных ресурсов, средств от предпринимательской и иной приносящей доход деятельности и их направления, в том числе, на  поддержание достигнутых уровней заработной платы отдельных категорий работников бюджетной сферы в соответствии </w:t>
      </w:r>
      <w:r w:rsidR="00D87A17">
        <w:rPr>
          <w:rFonts w:eastAsia="Calibri"/>
          <w:sz w:val="28"/>
          <w:szCs w:val="28"/>
          <w:lang w:eastAsia="en-US"/>
        </w:rPr>
        <w:t xml:space="preserve">с </w:t>
      </w:r>
      <w:r w:rsidRPr="00E21BD8">
        <w:rPr>
          <w:rFonts w:eastAsia="Calibri"/>
          <w:sz w:val="28"/>
          <w:szCs w:val="28"/>
          <w:lang w:eastAsia="en-US"/>
        </w:rPr>
        <w:t>Указ</w:t>
      </w:r>
      <w:r>
        <w:rPr>
          <w:rFonts w:eastAsia="Calibri"/>
          <w:sz w:val="28"/>
          <w:szCs w:val="28"/>
          <w:lang w:eastAsia="en-US"/>
        </w:rPr>
        <w:t>ом</w:t>
      </w:r>
      <w:r w:rsidRPr="00E21BD8">
        <w:rPr>
          <w:rFonts w:eastAsia="Calibri"/>
          <w:sz w:val="28"/>
          <w:szCs w:val="28"/>
          <w:lang w:eastAsia="en-US"/>
        </w:rPr>
        <w:t xml:space="preserve"> Президента Российской Федерации;</w:t>
      </w:r>
    </w:p>
    <w:p w:rsidR="00C176A1" w:rsidRDefault="00C176A1" w:rsidP="00C176A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1BD8">
        <w:rPr>
          <w:sz w:val="28"/>
          <w:szCs w:val="28"/>
        </w:rPr>
        <w:t>–</w:t>
      </w:r>
      <w:r w:rsidRPr="00E21BD8">
        <w:rPr>
          <w:rFonts w:eastAsia="Calibri"/>
          <w:sz w:val="28"/>
          <w:szCs w:val="28"/>
          <w:lang w:eastAsia="en-US"/>
        </w:rPr>
        <w:t xml:space="preserve"> осуществлени</w:t>
      </w:r>
      <w:r w:rsidR="001C5849">
        <w:rPr>
          <w:rFonts w:eastAsia="Calibri"/>
          <w:sz w:val="28"/>
          <w:szCs w:val="28"/>
          <w:lang w:eastAsia="en-US"/>
        </w:rPr>
        <w:t>я</w:t>
      </w:r>
      <w:r w:rsidRPr="00E21BD8">
        <w:rPr>
          <w:rFonts w:eastAsia="Calibri"/>
          <w:sz w:val="28"/>
          <w:szCs w:val="28"/>
          <w:lang w:eastAsia="en-US"/>
        </w:rPr>
        <w:t xml:space="preserve"> работы, направленной на привлечение средств </w:t>
      </w:r>
      <w:r>
        <w:rPr>
          <w:rFonts w:eastAsia="Calibri"/>
          <w:sz w:val="28"/>
          <w:szCs w:val="28"/>
          <w:lang w:eastAsia="en-US"/>
        </w:rPr>
        <w:t xml:space="preserve">из </w:t>
      </w:r>
      <w:r w:rsidRPr="00E21BD8">
        <w:rPr>
          <w:rFonts w:eastAsia="Calibri"/>
          <w:sz w:val="28"/>
          <w:szCs w:val="28"/>
          <w:lang w:eastAsia="en-US"/>
        </w:rPr>
        <w:t>вышестоящих бюджетов</w:t>
      </w:r>
      <w:r>
        <w:rPr>
          <w:rFonts w:eastAsia="Calibri"/>
          <w:sz w:val="28"/>
          <w:szCs w:val="28"/>
          <w:lang w:eastAsia="en-US"/>
        </w:rPr>
        <w:t>,</w:t>
      </w:r>
      <w:r w:rsidRPr="00E21BD8">
        <w:rPr>
          <w:rFonts w:eastAsia="Calibri"/>
          <w:sz w:val="28"/>
          <w:szCs w:val="28"/>
          <w:lang w:eastAsia="en-US"/>
        </w:rPr>
        <w:t xml:space="preserve"> на решение вопросов местного значения в целях сокращения нагрузки на бюджет города, в том числе путем участия в федеральных или региональных проектах и программах.</w:t>
      </w:r>
    </w:p>
    <w:p w:rsidR="00C176A1" w:rsidRPr="00E21BD8" w:rsidRDefault="00C176A1" w:rsidP="00C176A1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176A1" w:rsidRPr="00E21BD8" w:rsidRDefault="00C176A1" w:rsidP="00C176A1">
      <w:pPr>
        <w:pStyle w:val="ConsPlusNormal"/>
        <w:ind w:firstLine="709"/>
        <w:jc w:val="both"/>
        <w:rPr>
          <w:rFonts w:ascii="Times New Roman" w:eastAsia="Calibri" w:hAnsi="Times New Roman"/>
          <w:i/>
          <w:sz w:val="28"/>
          <w:szCs w:val="28"/>
          <w:lang w:eastAsia="en-US"/>
        </w:rPr>
      </w:pPr>
      <w:r w:rsidRPr="00E21BD8">
        <w:rPr>
          <w:rFonts w:ascii="Times New Roman" w:eastAsia="Calibri" w:hAnsi="Times New Roman"/>
          <w:i/>
          <w:sz w:val="28"/>
          <w:szCs w:val="28"/>
          <w:lang w:eastAsia="en-US"/>
        </w:rPr>
        <w:t>4. Повышение прозрачности и открытости бюджета города и бюджетного процесса, обеспечение широкого вовлечения населения города в процедуры обсуждения и принятия конкретных бюджетных решений.</w:t>
      </w:r>
    </w:p>
    <w:p w:rsidR="00C176A1" w:rsidRPr="00E21BD8" w:rsidRDefault="00C176A1" w:rsidP="00C176A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1BD8">
        <w:rPr>
          <w:rFonts w:eastAsia="Calibri"/>
          <w:sz w:val="28"/>
          <w:szCs w:val="28"/>
          <w:lang w:eastAsia="en-US"/>
        </w:rPr>
        <w:lastRenderedPageBreak/>
        <w:t xml:space="preserve">В целях повышения прозрачности и открытости общественных финансов продолжится реализация мероприятий, направленных </w:t>
      </w:r>
      <w:proofErr w:type="gramStart"/>
      <w:r w:rsidRPr="00E21BD8">
        <w:rPr>
          <w:rFonts w:eastAsia="Calibri"/>
          <w:sz w:val="28"/>
          <w:szCs w:val="28"/>
          <w:lang w:eastAsia="en-US"/>
        </w:rPr>
        <w:t>на</w:t>
      </w:r>
      <w:proofErr w:type="gramEnd"/>
      <w:r w:rsidRPr="00E21BD8">
        <w:rPr>
          <w:rFonts w:eastAsia="Calibri"/>
          <w:sz w:val="28"/>
          <w:szCs w:val="28"/>
          <w:lang w:eastAsia="en-US"/>
        </w:rPr>
        <w:t xml:space="preserve">: </w:t>
      </w:r>
    </w:p>
    <w:p w:rsidR="00C176A1" w:rsidRPr="00E21BD8" w:rsidRDefault="00C176A1" w:rsidP="00C176A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1BD8">
        <w:rPr>
          <w:rFonts w:eastAsia="Calibri"/>
          <w:sz w:val="28"/>
          <w:szCs w:val="28"/>
          <w:lang w:eastAsia="en-US"/>
        </w:rPr>
        <w:t xml:space="preserve">а) обеспечение прозрачности и открытости бюджета города путем проведения публичных слушаний по проектам решения о бюджете на очередной финансовый год и на плановый период и решения об исполнении бюджета за отчетный период; </w:t>
      </w:r>
    </w:p>
    <w:p w:rsidR="00C176A1" w:rsidRPr="00E21BD8" w:rsidRDefault="00C176A1" w:rsidP="00C176A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1BD8">
        <w:rPr>
          <w:rFonts w:eastAsia="Calibri"/>
          <w:sz w:val="28"/>
          <w:szCs w:val="28"/>
          <w:lang w:eastAsia="en-US"/>
        </w:rPr>
        <w:t>б) информирование граждан о бюджетном процессе в городе путем размещения  информационного ресурса «Бюджет для граждан» в доступной и наглядной форме на сайте администрации города Мурманска;</w:t>
      </w:r>
    </w:p>
    <w:p w:rsidR="00C176A1" w:rsidRPr="00E21BD8" w:rsidRDefault="00C176A1" w:rsidP="00C176A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1BD8">
        <w:rPr>
          <w:rFonts w:eastAsia="Calibri"/>
          <w:sz w:val="28"/>
          <w:szCs w:val="28"/>
          <w:lang w:eastAsia="en-US"/>
        </w:rPr>
        <w:t>в) размещение информации на едином портале бюджетной системы Российской Федерации в соответствии с приказом Минфина России «О составе и порядке размещения и предоставления информации на едином портале бюджетной системы Российской Федерации»;</w:t>
      </w:r>
    </w:p>
    <w:p w:rsidR="00C176A1" w:rsidRDefault="00C176A1" w:rsidP="00C176A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21BD8">
        <w:rPr>
          <w:rFonts w:eastAsia="Calibri"/>
          <w:sz w:val="28"/>
          <w:szCs w:val="28"/>
          <w:lang w:eastAsia="en-US"/>
        </w:rPr>
        <w:t>г) обеспечение широкого вовлечения граждан в процедуры обсуждения и принятия конкретных бюджетных решений по мероприятиям, имеющим приоритетное значение для жителей города (путем проведения открытого голосования или конкурсного отбора).</w:t>
      </w:r>
    </w:p>
    <w:p w:rsidR="00C176A1" w:rsidRDefault="00C176A1" w:rsidP="00C176A1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12BB9" w:rsidRDefault="00C12BB9" w:rsidP="00C12BB9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Основные подходы к формированию расходной части бюджета города на 2023 год и на плановый период 2024 и 2025 годов и расчет объема бюджетных ассигнований на финансовое обеспечение расходных обязательств муниципального образования город Мурманск </w:t>
      </w:r>
      <w:r w:rsidRPr="000135B7">
        <w:rPr>
          <w:sz w:val="28"/>
          <w:szCs w:val="28"/>
        </w:rPr>
        <w:t xml:space="preserve">определены с учетом </w:t>
      </w:r>
      <w:r>
        <w:rPr>
          <w:sz w:val="28"/>
          <w:szCs w:val="28"/>
        </w:rPr>
        <w:t>сохранения</w:t>
      </w:r>
      <w:r w:rsidRPr="000135B7">
        <w:rPr>
          <w:sz w:val="28"/>
          <w:szCs w:val="28"/>
        </w:rPr>
        <w:t xml:space="preserve"> сбалансированности </w:t>
      </w:r>
      <w:r>
        <w:rPr>
          <w:sz w:val="28"/>
          <w:szCs w:val="28"/>
        </w:rPr>
        <w:t>в условиях недостаточности объемов доходной части бюджета города на новый бюджетный цикл  и направлены на реализацию поставленных задач.</w:t>
      </w:r>
      <w:proofErr w:type="gramEnd"/>
    </w:p>
    <w:p w:rsidR="00C12BB9" w:rsidRDefault="00C12BB9" w:rsidP="00C12BB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</w:t>
      </w:r>
      <w:r w:rsidRPr="00F951A1">
        <w:rPr>
          <w:sz w:val="28"/>
          <w:szCs w:val="28"/>
        </w:rPr>
        <w:t>сходной базой является объем бюджетных ассигнований по состоянию на 01.06.20</w:t>
      </w:r>
      <w:r w:rsidR="00924277">
        <w:rPr>
          <w:sz w:val="28"/>
          <w:szCs w:val="28"/>
        </w:rPr>
        <w:t>22 с учетом корректировок, проведенных в ходе исполнения бюджета.</w:t>
      </w:r>
    </w:p>
    <w:p w:rsidR="00C12BB9" w:rsidRPr="000135B7" w:rsidRDefault="00C12BB9" w:rsidP="00C12BB9">
      <w:pPr>
        <w:ind w:firstLine="720"/>
        <w:jc w:val="both"/>
        <w:rPr>
          <w:sz w:val="28"/>
          <w:szCs w:val="28"/>
        </w:rPr>
      </w:pPr>
      <w:r w:rsidRPr="000135B7">
        <w:rPr>
          <w:sz w:val="28"/>
          <w:szCs w:val="28"/>
        </w:rPr>
        <w:t>В  расчете базовых бюджетных ассигнований учтены следующие факторы:</w:t>
      </w:r>
    </w:p>
    <w:p w:rsidR="00C12BB9" w:rsidRPr="000135B7" w:rsidRDefault="00C12BB9" w:rsidP="00C12BB9">
      <w:pPr>
        <w:ind w:firstLine="720"/>
        <w:jc w:val="both"/>
        <w:rPr>
          <w:sz w:val="28"/>
          <w:szCs w:val="28"/>
        </w:rPr>
      </w:pPr>
      <w:r w:rsidRPr="00E21BD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0135B7">
        <w:rPr>
          <w:sz w:val="28"/>
          <w:szCs w:val="28"/>
        </w:rPr>
        <w:t>завершение финансирования расходных обязательств ограниченного срока действия</w:t>
      </w:r>
      <w:r>
        <w:rPr>
          <w:sz w:val="28"/>
          <w:szCs w:val="28"/>
        </w:rPr>
        <w:t>;</w:t>
      </w:r>
      <w:r w:rsidRPr="000135B7">
        <w:rPr>
          <w:sz w:val="28"/>
          <w:szCs w:val="28"/>
        </w:rPr>
        <w:t xml:space="preserve"> </w:t>
      </w:r>
    </w:p>
    <w:p w:rsidR="00C12BB9" w:rsidRDefault="00C12BB9" w:rsidP="00C12BB9">
      <w:pPr>
        <w:ind w:firstLine="720"/>
        <w:jc w:val="both"/>
        <w:rPr>
          <w:sz w:val="28"/>
          <w:szCs w:val="28"/>
        </w:rPr>
      </w:pPr>
      <w:r w:rsidRPr="00E21BD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0135B7">
        <w:rPr>
          <w:sz w:val="28"/>
          <w:szCs w:val="28"/>
        </w:rPr>
        <w:t>финансирование мероприятий «длящегося» характера, возникшим в ходе исполнения бюджета</w:t>
      </w:r>
      <w:r>
        <w:rPr>
          <w:sz w:val="28"/>
          <w:szCs w:val="28"/>
        </w:rPr>
        <w:t xml:space="preserve"> города</w:t>
      </w:r>
      <w:r w:rsidRPr="000135B7">
        <w:rPr>
          <w:sz w:val="28"/>
          <w:szCs w:val="28"/>
        </w:rPr>
        <w:t xml:space="preserve"> в 202</w:t>
      </w:r>
      <w:r>
        <w:rPr>
          <w:sz w:val="28"/>
          <w:szCs w:val="28"/>
        </w:rPr>
        <w:t>2</w:t>
      </w:r>
      <w:r w:rsidR="00924277">
        <w:rPr>
          <w:sz w:val="28"/>
          <w:szCs w:val="28"/>
        </w:rPr>
        <w:t xml:space="preserve"> году;</w:t>
      </w:r>
    </w:p>
    <w:p w:rsidR="00C12BB9" w:rsidRDefault="00C12BB9" w:rsidP="00C12BB9">
      <w:pPr>
        <w:ind w:firstLine="720"/>
        <w:jc w:val="both"/>
        <w:rPr>
          <w:sz w:val="28"/>
          <w:szCs w:val="28"/>
        </w:rPr>
      </w:pPr>
      <w:r w:rsidRPr="00733E4F">
        <w:rPr>
          <w:sz w:val="28"/>
          <w:szCs w:val="28"/>
        </w:rPr>
        <w:t xml:space="preserve">– ежегодное повышение </w:t>
      </w:r>
      <w:proofErr w:type="gramStart"/>
      <w:r w:rsidRPr="00733E4F">
        <w:rPr>
          <w:sz w:val="28"/>
          <w:szCs w:val="28"/>
        </w:rPr>
        <w:t>оплаты труда отдельных категорий работников муниципальных учреждений социальной</w:t>
      </w:r>
      <w:proofErr w:type="gramEnd"/>
      <w:r w:rsidRPr="00733E4F">
        <w:rPr>
          <w:sz w:val="28"/>
          <w:szCs w:val="28"/>
        </w:rPr>
        <w:t xml:space="preserve"> сферы, определенных Указом Президента Российской Федерации, на прогнозный темп роста среднемесячной начисленной заработной платы работников организаций;</w:t>
      </w:r>
    </w:p>
    <w:p w:rsidR="00C12BB9" w:rsidRDefault="00C12BB9" w:rsidP="00C12BB9">
      <w:pPr>
        <w:ind w:firstLine="720"/>
        <w:jc w:val="both"/>
        <w:rPr>
          <w:sz w:val="28"/>
          <w:szCs w:val="28"/>
        </w:rPr>
      </w:pPr>
      <w:r w:rsidRPr="00E21BD8">
        <w:rPr>
          <w:sz w:val="28"/>
          <w:szCs w:val="28"/>
        </w:rPr>
        <w:t>–</w:t>
      </w:r>
      <w:r>
        <w:rPr>
          <w:sz w:val="28"/>
          <w:szCs w:val="28"/>
        </w:rPr>
        <w:t xml:space="preserve"> ежегодн</w:t>
      </w:r>
      <w:r w:rsidR="000619FB">
        <w:rPr>
          <w:sz w:val="28"/>
          <w:szCs w:val="28"/>
        </w:rPr>
        <w:t>ая</w:t>
      </w:r>
      <w:r>
        <w:rPr>
          <w:sz w:val="28"/>
          <w:szCs w:val="28"/>
        </w:rPr>
        <w:t xml:space="preserve"> индексаци</w:t>
      </w:r>
      <w:r w:rsidR="000619FB">
        <w:rPr>
          <w:sz w:val="28"/>
          <w:szCs w:val="28"/>
        </w:rPr>
        <w:t>я</w:t>
      </w:r>
      <w:r>
        <w:rPr>
          <w:sz w:val="28"/>
          <w:szCs w:val="28"/>
        </w:rPr>
        <w:t xml:space="preserve"> расходов на оп</w:t>
      </w:r>
      <w:r w:rsidR="00AE6151">
        <w:rPr>
          <w:sz w:val="28"/>
          <w:szCs w:val="28"/>
        </w:rPr>
        <w:t>лату коммунальных услуг.</w:t>
      </w:r>
    </w:p>
    <w:p w:rsidR="00C12BB9" w:rsidRPr="00B160A3" w:rsidRDefault="00C12BB9" w:rsidP="00EB2017">
      <w:pPr>
        <w:ind w:firstLine="709"/>
        <w:jc w:val="both"/>
        <w:rPr>
          <w:sz w:val="28"/>
          <w:szCs w:val="28"/>
          <w:highlight w:val="yellow"/>
        </w:rPr>
      </w:pPr>
    </w:p>
    <w:p w:rsidR="00EB2017" w:rsidRPr="00B57E37" w:rsidRDefault="00EB2017" w:rsidP="00EB2017">
      <w:pPr>
        <w:pStyle w:val="11"/>
        <w:rPr>
          <w:color w:val="auto"/>
        </w:rPr>
      </w:pPr>
      <w:r w:rsidRPr="00B57E37">
        <w:rPr>
          <w:color w:val="auto"/>
        </w:rPr>
        <w:t xml:space="preserve">          3.3. Долговая политика в муниципальном образовании город Мурманск </w:t>
      </w:r>
    </w:p>
    <w:p w:rsidR="00EB2017" w:rsidRPr="00B57E37" w:rsidRDefault="00EB2017" w:rsidP="00EB2017">
      <w:pPr>
        <w:pStyle w:val="11"/>
        <w:rPr>
          <w:color w:val="auto"/>
        </w:rPr>
      </w:pPr>
    </w:p>
    <w:p w:rsidR="00EB2017" w:rsidRPr="00B57E37" w:rsidRDefault="00EB2017" w:rsidP="00EB2017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7E37">
        <w:rPr>
          <w:sz w:val="28"/>
          <w:szCs w:val="28"/>
        </w:rPr>
        <w:t>Долговая политика на 202</w:t>
      </w:r>
      <w:r w:rsidR="00B57E37" w:rsidRPr="00B57E37">
        <w:rPr>
          <w:sz w:val="28"/>
          <w:szCs w:val="28"/>
        </w:rPr>
        <w:t>3</w:t>
      </w:r>
      <w:r w:rsidRPr="00B57E37">
        <w:rPr>
          <w:sz w:val="28"/>
          <w:szCs w:val="28"/>
        </w:rPr>
        <w:t xml:space="preserve"> год и на плановый период 202</w:t>
      </w:r>
      <w:r w:rsidR="00B57E37" w:rsidRPr="00B57E37">
        <w:rPr>
          <w:sz w:val="28"/>
          <w:szCs w:val="28"/>
        </w:rPr>
        <w:t>4</w:t>
      </w:r>
      <w:r w:rsidRPr="00B57E37">
        <w:rPr>
          <w:sz w:val="28"/>
          <w:szCs w:val="28"/>
        </w:rPr>
        <w:t xml:space="preserve"> и 202</w:t>
      </w:r>
      <w:r w:rsidR="00B57E37" w:rsidRPr="00B57E37">
        <w:rPr>
          <w:sz w:val="28"/>
          <w:szCs w:val="28"/>
        </w:rPr>
        <w:t>5</w:t>
      </w:r>
      <w:r w:rsidRPr="00B57E37">
        <w:rPr>
          <w:sz w:val="28"/>
          <w:szCs w:val="28"/>
        </w:rPr>
        <w:t xml:space="preserve"> годов </w:t>
      </w:r>
      <w:r w:rsidRPr="00B57E37">
        <w:rPr>
          <w:sz w:val="28"/>
          <w:szCs w:val="28"/>
        </w:rPr>
        <w:lastRenderedPageBreak/>
        <w:t>должна выстраиваться из принципа финансовой устойчивости бюджета города к возможным негативным экономическим последствиям.</w:t>
      </w:r>
    </w:p>
    <w:p w:rsidR="00EB2017" w:rsidRPr="00D70DBF" w:rsidRDefault="00EB2017" w:rsidP="00EB2017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70DBF">
        <w:rPr>
          <w:sz w:val="28"/>
          <w:szCs w:val="28"/>
        </w:rPr>
        <w:t xml:space="preserve">Основной задачей при управлении муниципальным долгом является определение потенциала долговой емкости бюджета города, а также экономически безопасного уровня муниципального долга и муниципальных заимствований, способных гарантировать решение важных задач </w:t>
      </w:r>
      <w:r w:rsidR="00D70DBF" w:rsidRPr="00D70DBF">
        <w:rPr>
          <w:sz w:val="28"/>
          <w:szCs w:val="28"/>
        </w:rPr>
        <w:t xml:space="preserve">для </w:t>
      </w:r>
      <w:r w:rsidRPr="00D70DBF">
        <w:rPr>
          <w:sz w:val="28"/>
          <w:szCs w:val="28"/>
        </w:rPr>
        <w:t xml:space="preserve">развития города. </w:t>
      </w:r>
    </w:p>
    <w:p w:rsidR="00EB2017" w:rsidRPr="008749CE" w:rsidRDefault="00EB2017" w:rsidP="00EB2017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8749CE">
        <w:rPr>
          <w:sz w:val="28"/>
          <w:szCs w:val="28"/>
        </w:rPr>
        <w:t>Проведенные в 202</w:t>
      </w:r>
      <w:r w:rsidR="00D70DBF" w:rsidRPr="008749CE">
        <w:rPr>
          <w:sz w:val="28"/>
          <w:szCs w:val="28"/>
        </w:rPr>
        <w:t>1</w:t>
      </w:r>
      <w:r w:rsidRPr="008749CE">
        <w:rPr>
          <w:sz w:val="28"/>
          <w:szCs w:val="28"/>
        </w:rPr>
        <w:t xml:space="preserve"> году мероприятия по увеличению роста доходов и оптимизации расходов бюджета города позволили снизить муниципальный долг на </w:t>
      </w:r>
      <w:r w:rsidR="00D70DBF" w:rsidRPr="008749CE">
        <w:rPr>
          <w:sz w:val="28"/>
          <w:szCs w:val="28"/>
        </w:rPr>
        <w:t>645,0</w:t>
      </w:r>
      <w:r w:rsidRPr="008749CE">
        <w:rPr>
          <w:sz w:val="28"/>
          <w:szCs w:val="28"/>
        </w:rPr>
        <w:t xml:space="preserve"> млн. рублей или на 29,3 %</w:t>
      </w:r>
      <w:r w:rsidRPr="008749CE">
        <w:rPr>
          <w:color w:val="FF0000"/>
          <w:sz w:val="28"/>
          <w:szCs w:val="28"/>
        </w:rPr>
        <w:t xml:space="preserve"> </w:t>
      </w:r>
      <w:r w:rsidRPr="008749CE">
        <w:rPr>
          <w:sz w:val="28"/>
          <w:szCs w:val="28"/>
        </w:rPr>
        <w:t>по сравнению</w:t>
      </w:r>
      <w:r w:rsidRPr="008749CE">
        <w:rPr>
          <w:color w:val="FF0000"/>
          <w:sz w:val="28"/>
          <w:szCs w:val="28"/>
        </w:rPr>
        <w:t xml:space="preserve"> </w:t>
      </w:r>
      <w:r w:rsidRPr="008749CE">
        <w:rPr>
          <w:sz w:val="28"/>
          <w:szCs w:val="28"/>
        </w:rPr>
        <w:t>с плановым показателем.</w:t>
      </w:r>
    </w:p>
    <w:p w:rsidR="00EB2017" w:rsidRPr="00D70DBF" w:rsidRDefault="00EB2017" w:rsidP="00EB2017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70DBF">
        <w:rPr>
          <w:sz w:val="28"/>
          <w:szCs w:val="28"/>
        </w:rPr>
        <w:t>Политика в области муниципального долга будет направлена на достижение следующих целей:</w:t>
      </w:r>
    </w:p>
    <w:p w:rsidR="00EB2017" w:rsidRPr="00D70DBF" w:rsidRDefault="00EB2017" w:rsidP="00EB2017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/>
        <w:autoSpaceDN/>
        <w:adjustRightInd/>
        <w:ind w:left="0" w:firstLine="709"/>
        <w:contextualSpacing w:val="0"/>
        <w:jc w:val="both"/>
      </w:pPr>
      <w:r w:rsidRPr="00D70DBF">
        <w:t>обеспечение финансирования дефицита бюджета города;</w:t>
      </w:r>
    </w:p>
    <w:p w:rsidR="00EB2017" w:rsidRPr="00D70DBF" w:rsidRDefault="00EB2017" w:rsidP="00EB2017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/>
        <w:autoSpaceDN/>
        <w:adjustRightInd/>
        <w:ind w:left="0" w:firstLine="709"/>
        <w:contextualSpacing w:val="0"/>
        <w:jc w:val="both"/>
      </w:pPr>
      <w:r w:rsidRPr="00D70DBF">
        <w:t>обеспечение обоснованного и безопасного объема и структуры муниципального долга;</w:t>
      </w:r>
    </w:p>
    <w:p w:rsidR="00EB2017" w:rsidRPr="00D70DBF" w:rsidRDefault="00EB2017" w:rsidP="00EB2017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/>
        <w:autoSpaceDN/>
        <w:adjustRightInd/>
        <w:ind w:left="0" w:firstLine="709"/>
        <w:contextualSpacing w:val="0"/>
        <w:jc w:val="both"/>
      </w:pPr>
      <w:r w:rsidRPr="00D70DBF">
        <w:t>сохранение высокой степени долговой устойчивости бюджета города;</w:t>
      </w:r>
    </w:p>
    <w:p w:rsidR="00EB2017" w:rsidRPr="00D70DBF" w:rsidRDefault="00EB2017" w:rsidP="00EB2017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/>
        <w:autoSpaceDN/>
        <w:adjustRightInd/>
        <w:ind w:left="0" w:firstLine="709"/>
        <w:contextualSpacing w:val="0"/>
        <w:jc w:val="both"/>
      </w:pPr>
      <w:r w:rsidRPr="00D70DBF">
        <w:t>своевременное исполнение принятых обязательств по погашению и обслуживанию долговых обязательств;</w:t>
      </w:r>
    </w:p>
    <w:p w:rsidR="00EB2017" w:rsidRPr="00D70DBF" w:rsidRDefault="00EB2017" w:rsidP="00EB2017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/>
        <w:autoSpaceDN/>
        <w:adjustRightInd/>
        <w:ind w:left="0" w:firstLine="709"/>
        <w:contextualSpacing w:val="0"/>
        <w:jc w:val="both"/>
      </w:pPr>
      <w:r w:rsidRPr="00D70DBF">
        <w:t>планирование и осуществление заимствований с учетом результатов оценки платежеспособности бюджета города и расчета предельной долговой нагрузки на него;</w:t>
      </w:r>
    </w:p>
    <w:p w:rsidR="00EB2017" w:rsidRPr="00D70DBF" w:rsidRDefault="00EB2017" w:rsidP="00EB2017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/>
        <w:autoSpaceDN/>
        <w:adjustRightInd/>
        <w:ind w:left="0" w:firstLine="709"/>
        <w:contextualSpacing w:val="0"/>
        <w:jc w:val="both"/>
      </w:pPr>
      <w:r w:rsidRPr="00D70DBF">
        <w:t xml:space="preserve">осуществление контроля за соблюдением размера дефицита бюджета города, показателей верхнего предела муниципального долга, предельного объема заимствований, расходов на обслуживание муниципального долга, предусмотренных Бюджетным </w:t>
      </w:r>
      <w:hyperlink r:id="rId9" w:history="1">
        <w:r w:rsidRPr="00D70DBF">
          <w:t>кодексом</w:t>
        </w:r>
      </w:hyperlink>
      <w:r w:rsidRPr="00D70DBF">
        <w:t xml:space="preserve"> Российской Федерации;</w:t>
      </w:r>
    </w:p>
    <w:p w:rsidR="00EB2017" w:rsidRPr="00D70DBF" w:rsidRDefault="00EB2017" w:rsidP="00EB2017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/>
        <w:autoSpaceDN/>
        <w:adjustRightInd/>
        <w:ind w:left="0" w:firstLine="709"/>
        <w:contextualSpacing w:val="0"/>
        <w:jc w:val="both"/>
      </w:pPr>
      <w:r w:rsidRPr="00D70DBF">
        <w:t>минимизация стоимости обслуживания муниципального долга;</w:t>
      </w:r>
    </w:p>
    <w:p w:rsidR="00EB2017" w:rsidRPr="00D70DBF" w:rsidRDefault="00EB2017" w:rsidP="00EB2017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/>
        <w:autoSpaceDN/>
        <w:adjustRightInd/>
        <w:ind w:left="0" w:firstLine="709"/>
        <w:contextualSpacing w:val="0"/>
        <w:jc w:val="both"/>
      </w:pPr>
      <w:r w:rsidRPr="00D70DBF">
        <w:t>оптимизация объема заимствований с учетом исполнения бюджета</w:t>
      </w:r>
      <w:r w:rsidR="00D70DBF" w:rsidRPr="00D70DBF">
        <w:t xml:space="preserve"> города</w:t>
      </w:r>
      <w:r w:rsidRPr="00D70DBF">
        <w:t xml:space="preserve"> в соответствующем году;</w:t>
      </w:r>
    </w:p>
    <w:p w:rsidR="00EB2017" w:rsidRPr="00D70DBF" w:rsidRDefault="00EB2017" w:rsidP="00EB2017">
      <w:pPr>
        <w:pStyle w:val="a3"/>
        <w:widowControl w:val="0"/>
        <w:numPr>
          <w:ilvl w:val="0"/>
          <w:numId w:val="3"/>
        </w:numPr>
        <w:tabs>
          <w:tab w:val="left" w:pos="993"/>
        </w:tabs>
        <w:autoSpaceDE/>
        <w:autoSpaceDN/>
        <w:adjustRightInd/>
        <w:ind w:left="0" w:firstLine="709"/>
        <w:contextualSpacing w:val="0"/>
        <w:jc w:val="both"/>
      </w:pPr>
      <w:r w:rsidRPr="00D70DBF">
        <w:t>размещение информации о муниципальном долге на официальном сайте администрации города Мурманска на основе принципов открытости и прозрачности.</w:t>
      </w:r>
    </w:p>
    <w:p w:rsidR="00EB2017" w:rsidRPr="00D70DBF" w:rsidRDefault="00EB2017" w:rsidP="00EB2017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70DBF">
        <w:rPr>
          <w:rFonts w:eastAsia="Calibri"/>
          <w:sz w:val="28"/>
          <w:szCs w:val="28"/>
        </w:rPr>
        <w:t>В зависимости от сложившихся экономических условий и ситуации на финансовых рынках будут определяться варианты погашения долговых обязательств, а также политика привлечения средств на основе п</w:t>
      </w:r>
      <w:r w:rsidRPr="00D70DBF">
        <w:rPr>
          <w:sz w:val="28"/>
          <w:szCs w:val="28"/>
        </w:rPr>
        <w:t>роведения процедуры торгов среди кредитных организаций для заключения муниципальных контрактов на оказание услуг по предоставлению городу Мурманску кредитных средств, что позволит обеспечить максимально выгодные условия привлечения кредитов.</w:t>
      </w:r>
    </w:p>
    <w:p w:rsidR="00EB2017" w:rsidRPr="00D70DBF" w:rsidRDefault="00EB2017" w:rsidP="00EB2017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70DBF">
        <w:rPr>
          <w:rFonts w:eastAsia="Calibri"/>
          <w:sz w:val="28"/>
          <w:szCs w:val="28"/>
        </w:rPr>
        <w:t>Для покрытия кассовых разрывов планируется продолжить привлечение временно не используемых остатков средств на счетах муниципальных бюджетных и автономных учреждений и средств, поступающих во временное распоряжение муниципальных казенных учреждений, что, в свою очередь, позволит сократить объем привлечения кредитов кредитных организаций и снизить расходы на обслуживание муниципального долга.</w:t>
      </w:r>
    </w:p>
    <w:p w:rsidR="00EB2017" w:rsidRPr="00D70DBF" w:rsidRDefault="00EB2017" w:rsidP="00EB2017">
      <w:pPr>
        <w:ind w:firstLine="709"/>
        <w:jc w:val="center"/>
        <w:rPr>
          <w:rFonts w:eastAsia="Calibri"/>
          <w:b/>
          <w:sz w:val="28"/>
          <w:szCs w:val="28"/>
        </w:rPr>
      </w:pPr>
      <w:r w:rsidRPr="00D70DBF">
        <w:rPr>
          <w:rFonts w:eastAsia="Calibri"/>
          <w:b/>
          <w:sz w:val="28"/>
          <w:szCs w:val="28"/>
        </w:rPr>
        <w:lastRenderedPageBreak/>
        <w:t>4. Заключительные положения</w:t>
      </w:r>
    </w:p>
    <w:p w:rsidR="00EB2017" w:rsidRPr="00D70DBF" w:rsidRDefault="00EB2017" w:rsidP="00EB2017">
      <w:pPr>
        <w:ind w:firstLine="709"/>
        <w:jc w:val="center"/>
        <w:rPr>
          <w:rFonts w:eastAsia="Calibri"/>
          <w:b/>
          <w:sz w:val="28"/>
          <w:szCs w:val="28"/>
        </w:rPr>
      </w:pPr>
    </w:p>
    <w:p w:rsidR="00EB2017" w:rsidRPr="00D70DBF" w:rsidRDefault="00EB2017" w:rsidP="00EB2017">
      <w:pPr>
        <w:ind w:firstLine="562"/>
        <w:jc w:val="both"/>
        <w:rPr>
          <w:rFonts w:eastAsia="Calibri"/>
          <w:sz w:val="28"/>
          <w:szCs w:val="28"/>
        </w:rPr>
      </w:pPr>
      <w:r w:rsidRPr="00D70DBF">
        <w:rPr>
          <w:rFonts w:eastAsia="Calibri"/>
          <w:sz w:val="28"/>
          <w:szCs w:val="28"/>
        </w:rPr>
        <w:t>Главными рисками, которые могут возникнуть в ходе реализации бюджетной и налоговой политики в муниципальном образовании город Мурманск, являются:</w:t>
      </w:r>
    </w:p>
    <w:p w:rsidR="00EB2017" w:rsidRPr="00D70DBF" w:rsidRDefault="00EB2017" w:rsidP="00EB2017">
      <w:pPr>
        <w:ind w:firstLine="562"/>
        <w:jc w:val="both"/>
        <w:rPr>
          <w:rFonts w:eastAsia="Calibri"/>
          <w:sz w:val="28"/>
          <w:szCs w:val="28"/>
        </w:rPr>
      </w:pPr>
      <w:r w:rsidRPr="00D70DBF">
        <w:rPr>
          <w:sz w:val="28"/>
          <w:szCs w:val="28"/>
        </w:rPr>
        <w:t>–</w:t>
      </w:r>
      <w:r w:rsidRPr="00D70DBF">
        <w:rPr>
          <w:rFonts w:eastAsia="Calibri"/>
          <w:sz w:val="28"/>
          <w:szCs w:val="28"/>
        </w:rPr>
        <w:t xml:space="preserve"> изменения норм федерального и областного законодательства, влекущие за собой снижение доходов бюджета города и (или) увеличение расходов бюджета города;</w:t>
      </w:r>
    </w:p>
    <w:p w:rsidR="00EB2017" w:rsidRPr="00D70DBF" w:rsidRDefault="00EB2017" w:rsidP="00EB2017">
      <w:pPr>
        <w:ind w:firstLine="562"/>
        <w:jc w:val="both"/>
        <w:rPr>
          <w:rFonts w:eastAsia="Calibri"/>
          <w:sz w:val="28"/>
          <w:szCs w:val="28"/>
        </w:rPr>
      </w:pPr>
      <w:r w:rsidRPr="00D70DBF">
        <w:rPr>
          <w:sz w:val="28"/>
          <w:szCs w:val="28"/>
        </w:rPr>
        <w:t>–</w:t>
      </w:r>
      <w:r w:rsidRPr="00D70DBF">
        <w:rPr>
          <w:rFonts w:eastAsia="Calibri"/>
          <w:sz w:val="28"/>
          <w:szCs w:val="28"/>
        </w:rPr>
        <w:t xml:space="preserve"> ухудшение </w:t>
      </w:r>
      <w:r w:rsidR="00C57C48">
        <w:rPr>
          <w:rFonts w:eastAsia="Calibri"/>
          <w:sz w:val="28"/>
          <w:szCs w:val="28"/>
        </w:rPr>
        <w:t xml:space="preserve">геополитической ситуации и макроэкономических рисков, </w:t>
      </w:r>
      <w:r w:rsidRPr="00D70DBF">
        <w:rPr>
          <w:rFonts w:eastAsia="Calibri"/>
          <w:sz w:val="28"/>
          <w:szCs w:val="28"/>
        </w:rPr>
        <w:t>экономической ситуации в Мурманской области и городе Мурманске, приводящее к уменьшению поступлений налоговых и неналоговых доходов бюджета города.</w:t>
      </w:r>
    </w:p>
    <w:p w:rsidR="00EB2017" w:rsidRDefault="00EB2017" w:rsidP="00EB2017">
      <w:pPr>
        <w:ind w:firstLine="562"/>
        <w:jc w:val="both"/>
        <w:rPr>
          <w:rFonts w:eastAsia="Calibri"/>
          <w:sz w:val="28"/>
          <w:szCs w:val="28"/>
        </w:rPr>
      </w:pPr>
      <w:r w:rsidRPr="00D70DBF">
        <w:rPr>
          <w:rFonts w:eastAsia="Calibri"/>
          <w:sz w:val="28"/>
          <w:szCs w:val="28"/>
        </w:rPr>
        <w:t>При наступлении указанных рисков могут потребоваться дополнительные меры по минимизации их негативных последствий.</w:t>
      </w:r>
    </w:p>
    <w:p w:rsidR="00FC0EDE" w:rsidRDefault="00FC0EDE" w:rsidP="00EB2017">
      <w:pPr>
        <w:ind w:firstLine="562"/>
        <w:jc w:val="both"/>
        <w:rPr>
          <w:rFonts w:eastAsia="Calibri"/>
          <w:sz w:val="28"/>
          <w:szCs w:val="28"/>
        </w:rPr>
      </w:pPr>
    </w:p>
    <w:p w:rsidR="00FC0EDE" w:rsidRDefault="00FC0EDE" w:rsidP="00EB2017">
      <w:pPr>
        <w:ind w:firstLine="562"/>
        <w:jc w:val="both"/>
        <w:rPr>
          <w:rFonts w:eastAsia="Calibri"/>
          <w:sz w:val="28"/>
          <w:szCs w:val="28"/>
        </w:rPr>
      </w:pPr>
    </w:p>
    <w:p w:rsidR="00FC0EDE" w:rsidRPr="00E21BD8" w:rsidRDefault="00FC0EDE" w:rsidP="00EB2017">
      <w:pPr>
        <w:ind w:firstLine="562"/>
        <w:jc w:val="both"/>
        <w:rPr>
          <w:rFonts w:eastAsia="Calibri"/>
          <w:sz w:val="28"/>
          <w:szCs w:val="28"/>
        </w:rPr>
      </w:pPr>
    </w:p>
    <w:p w:rsidR="00FC0EDE" w:rsidRDefault="00FC0EDE" w:rsidP="00FC0EDE">
      <w:pPr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Начальник управления финансов </w:t>
      </w:r>
    </w:p>
    <w:p w:rsidR="00FC0EDE" w:rsidRDefault="00FC0EDE" w:rsidP="00FC0EDE">
      <w:pPr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администрации города Мурманска                                             О.В. </w:t>
      </w:r>
      <w:proofErr w:type="spellStart"/>
      <w:r>
        <w:rPr>
          <w:rFonts w:eastAsia="Calibri"/>
          <w:b/>
          <w:sz w:val="28"/>
          <w:szCs w:val="28"/>
        </w:rPr>
        <w:t>Умушкина</w:t>
      </w:r>
      <w:proofErr w:type="spellEnd"/>
    </w:p>
    <w:p w:rsidR="002539A2" w:rsidRDefault="002539A2" w:rsidP="001728D3">
      <w:pPr>
        <w:jc w:val="center"/>
      </w:pPr>
    </w:p>
    <w:sectPr w:rsidR="002539A2" w:rsidSect="00EB2017">
      <w:footerReference w:type="default" r:id="rId10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A6A" w:rsidRDefault="00A01A6A" w:rsidP="00136F30">
      <w:r>
        <w:separator/>
      </w:r>
    </w:p>
  </w:endnote>
  <w:endnote w:type="continuationSeparator" w:id="0">
    <w:p w:rsidR="00A01A6A" w:rsidRDefault="00A01A6A" w:rsidP="00136F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0201919"/>
      <w:docPartObj>
        <w:docPartGallery w:val="Page Numbers (Bottom of Page)"/>
        <w:docPartUnique/>
      </w:docPartObj>
    </w:sdtPr>
    <w:sdtContent>
      <w:p w:rsidR="00136F30" w:rsidRDefault="0030712F">
        <w:pPr>
          <w:pStyle w:val="a9"/>
          <w:jc w:val="right"/>
        </w:pPr>
        <w:fldSimple w:instr=" PAGE   \* MERGEFORMAT ">
          <w:r w:rsidR="007C2471">
            <w:rPr>
              <w:noProof/>
            </w:rPr>
            <w:t>9</w:t>
          </w:r>
        </w:fldSimple>
      </w:p>
    </w:sdtContent>
  </w:sdt>
  <w:p w:rsidR="00136F30" w:rsidRDefault="00136F3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A6A" w:rsidRDefault="00A01A6A" w:rsidP="00136F30">
      <w:r>
        <w:separator/>
      </w:r>
    </w:p>
  </w:footnote>
  <w:footnote w:type="continuationSeparator" w:id="0">
    <w:p w:rsidR="00A01A6A" w:rsidRDefault="00A01A6A" w:rsidP="00136F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41F74"/>
    <w:multiLevelType w:val="hybridMultilevel"/>
    <w:tmpl w:val="F620E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BF6BF8"/>
    <w:multiLevelType w:val="hybridMultilevel"/>
    <w:tmpl w:val="827C622E"/>
    <w:lvl w:ilvl="0" w:tplc="1D56D5EA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4631796A"/>
    <w:multiLevelType w:val="hybridMultilevel"/>
    <w:tmpl w:val="EFCAAC48"/>
    <w:lvl w:ilvl="0" w:tplc="D14AA56C">
      <w:start w:val="1"/>
      <w:numFmt w:val="bullet"/>
      <w:lvlText w:val="­"/>
      <w:lvlJc w:val="left"/>
      <w:pPr>
        <w:ind w:left="644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BCA6135"/>
    <w:multiLevelType w:val="hybridMultilevel"/>
    <w:tmpl w:val="E408B120"/>
    <w:lvl w:ilvl="0" w:tplc="0C1CD8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D3C74AB"/>
    <w:multiLevelType w:val="hybridMultilevel"/>
    <w:tmpl w:val="45D21AA6"/>
    <w:lvl w:ilvl="0" w:tplc="D14AA56C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76F1ECC"/>
    <w:multiLevelType w:val="multilevel"/>
    <w:tmpl w:val="7076B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cumentProtection w:formatting="1" w:enforcement="1" w:cryptProviderType="rsaFull" w:cryptAlgorithmClass="hash" w:cryptAlgorithmType="typeAny" w:cryptAlgorithmSid="4" w:cryptSpinCount="100000" w:hash="vJZRLu0L9wFZ1tTAKhk9eytVdNY=" w:salt="fxFqOysc8xMC0m4ZqCgBN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2017"/>
    <w:rsid w:val="00021EE8"/>
    <w:rsid w:val="00034282"/>
    <w:rsid w:val="000401AC"/>
    <w:rsid w:val="00042860"/>
    <w:rsid w:val="00043DE8"/>
    <w:rsid w:val="00057E28"/>
    <w:rsid w:val="000619FB"/>
    <w:rsid w:val="000749C7"/>
    <w:rsid w:val="000D7A8F"/>
    <w:rsid w:val="000E4C63"/>
    <w:rsid w:val="001049AE"/>
    <w:rsid w:val="00136F30"/>
    <w:rsid w:val="00152674"/>
    <w:rsid w:val="001728D3"/>
    <w:rsid w:val="001808AB"/>
    <w:rsid w:val="001B010A"/>
    <w:rsid w:val="001C5849"/>
    <w:rsid w:val="001C715B"/>
    <w:rsid w:val="001D26E0"/>
    <w:rsid w:val="00213315"/>
    <w:rsid w:val="002539A2"/>
    <w:rsid w:val="002C46E3"/>
    <w:rsid w:val="002F17C4"/>
    <w:rsid w:val="00302BFB"/>
    <w:rsid w:val="0030712F"/>
    <w:rsid w:val="0031144A"/>
    <w:rsid w:val="0039510B"/>
    <w:rsid w:val="003A6C1D"/>
    <w:rsid w:val="003B59B9"/>
    <w:rsid w:val="004074BF"/>
    <w:rsid w:val="00444D5A"/>
    <w:rsid w:val="0045155F"/>
    <w:rsid w:val="00480B0E"/>
    <w:rsid w:val="004A1763"/>
    <w:rsid w:val="004F30D1"/>
    <w:rsid w:val="0056562B"/>
    <w:rsid w:val="00565BCF"/>
    <w:rsid w:val="005B1926"/>
    <w:rsid w:val="005D0DE9"/>
    <w:rsid w:val="00607B30"/>
    <w:rsid w:val="006264A3"/>
    <w:rsid w:val="00645F65"/>
    <w:rsid w:val="00662937"/>
    <w:rsid w:val="00670001"/>
    <w:rsid w:val="00671933"/>
    <w:rsid w:val="006E34CC"/>
    <w:rsid w:val="00702E38"/>
    <w:rsid w:val="00733E4F"/>
    <w:rsid w:val="00737BC3"/>
    <w:rsid w:val="0079028E"/>
    <w:rsid w:val="0079491F"/>
    <w:rsid w:val="007A6CBA"/>
    <w:rsid w:val="007C2471"/>
    <w:rsid w:val="007E7F50"/>
    <w:rsid w:val="007F2806"/>
    <w:rsid w:val="00805393"/>
    <w:rsid w:val="00872128"/>
    <w:rsid w:val="008740DB"/>
    <w:rsid w:val="008749CE"/>
    <w:rsid w:val="008C1956"/>
    <w:rsid w:val="00924277"/>
    <w:rsid w:val="00A01A6A"/>
    <w:rsid w:val="00A02B2C"/>
    <w:rsid w:val="00A35A96"/>
    <w:rsid w:val="00A43627"/>
    <w:rsid w:val="00AA3428"/>
    <w:rsid w:val="00AE6151"/>
    <w:rsid w:val="00B053CF"/>
    <w:rsid w:val="00B1129D"/>
    <w:rsid w:val="00B160A3"/>
    <w:rsid w:val="00B57E37"/>
    <w:rsid w:val="00B672A9"/>
    <w:rsid w:val="00BD52DB"/>
    <w:rsid w:val="00C019A5"/>
    <w:rsid w:val="00C12BB9"/>
    <w:rsid w:val="00C176A1"/>
    <w:rsid w:val="00C25073"/>
    <w:rsid w:val="00C53CDD"/>
    <w:rsid w:val="00C577C5"/>
    <w:rsid w:val="00C57C48"/>
    <w:rsid w:val="00CF4431"/>
    <w:rsid w:val="00D00EA5"/>
    <w:rsid w:val="00D70DBF"/>
    <w:rsid w:val="00D8595D"/>
    <w:rsid w:val="00D87A17"/>
    <w:rsid w:val="00DA710B"/>
    <w:rsid w:val="00DC6022"/>
    <w:rsid w:val="00E864FE"/>
    <w:rsid w:val="00E95C8B"/>
    <w:rsid w:val="00EB2017"/>
    <w:rsid w:val="00F30299"/>
    <w:rsid w:val="00FA4C9A"/>
    <w:rsid w:val="00FC0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0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201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АРАГРАФ,Bullet List,FooterText,numbered,Подпись рисунка,Маркированный список_уровень1,Абзац списка3,Абзац списка1,Абзац списка2,Цветной список - Акцент 11,СПИСОК,Второй абзац списка,Абзац списка11,Абзац списка для документа,Нумерация,lp1"/>
    <w:basedOn w:val="a"/>
    <w:link w:val="a4"/>
    <w:uiPriority w:val="34"/>
    <w:qFormat/>
    <w:rsid w:val="00EB2017"/>
    <w:pPr>
      <w:autoSpaceDE w:val="0"/>
      <w:autoSpaceDN w:val="0"/>
      <w:adjustRightInd w:val="0"/>
      <w:ind w:left="720"/>
      <w:contextualSpacing/>
    </w:pPr>
    <w:rPr>
      <w:sz w:val="28"/>
      <w:szCs w:val="28"/>
    </w:rPr>
  </w:style>
  <w:style w:type="paragraph" w:customStyle="1" w:styleId="ConsPlusNormal">
    <w:name w:val="ConsPlusNormal"/>
    <w:link w:val="ConsPlusNormal0"/>
    <w:rsid w:val="00EB20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FontStyle17">
    <w:name w:val="Font Style17"/>
    <w:uiPriority w:val="99"/>
    <w:rsid w:val="00EB2017"/>
    <w:rPr>
      <w:rFonts w:ascii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EB2017"/>
    <w:rPr>
      <w:rFonts w:ascii="Calibri" w:eastAsia="Times New Roman" w:hAnsi="Calibri" w:cs="Times New Roman"/>
      <w:szCs w:val="20"/>
      <w:lang w:eastAsia="ru-RU"/>
    </w:rPr>
  </w:style>
  <w:style w:type="paragraph" w:customStyle="1" w:styleId="11">
    <w:name w:val="Мой Заголовок 1"/>
    <w:basedOn w:val="1"/>
    <w:link w:val="12"/>
    <w:qFormat/>
    <w:rsid w:val="00EB2017"/>
    <w:pPr>
      <w:keepNext w:val="0"/>
      <w:keepLines w:val="0"/>
      <w:spacing w:before="0"/>
      <w:jc w:val="center"/>
    </w:pPr>
    <w:rPr>
      <w:rFonts w:ascii="Times New Roman" w:eastAsia="Times New Roman" w:hAnsi="Times New Roman" w:cs="Times New Roman"/>
      <w:color w:val="0070C0"/>
      <w:kern w:val="36"/>
    </w:rPr>
  </w:style>
  <w:style w:type="character" w:customStyle="1" w:styleId="12">
    <w:name w:val="Мой Заголовок 1 Знак"/>
    <w:basedOn w:val="10"/>
    <w:link w:val="11"/>
    <w:rsid w:val="00EB2017"/>
    <w:rPr>
      <w:rFonts w:ascii="Times New Roman" w:eastAsia="Times New Roman" w:hAnsi="Times New Roman" w:cs="Times New Roman"/>
      <w:color w:val="0070C0"/>
      <w:kern w:val="36"/>
    </w:rPr>
  </w:style>
  <w:style w:type="character" w:customStyle="1" w:styleId="a4">
    <w:name w:val="Абзац списка Знак"/>
    <w:aliases w:val="ПАРАГРАФ Знак,Bullet List Знак,FooterText Знак,numbered Знак,Подпись рисунка Знак,Маркированный список_уровень1 Знак,Абзац списка3 Знак,Абзац списка1 Знак,Абзац списка2 Знак,Цветной список - Акцент 11 Знак,СПИСОК Знак,Нумерация Знак"/>
    <w:link w:val="a3"/>
    <w:uiPriority w:val="34"/>
    <w:qFormat/>
    <w:rsid w:val="00EB2017"/>
    <w:rPr>
      <w:rFonts w:ascii="Times New Roman" w:eastAsia="Times New Roman" w:hAnsi="Times New Roman" w:cs="Times New Roman"/>
      <w:sz w:val="28"/>
      <w:szCs w:val="28"/>
    </w:rPr>
  </w:style>
  <w:style w:type="paragraph" w:customStyle="1" w:styleId="western">
    <w:name w:val="western"/>
    <w:basedOn w:val="a"/>
    <w:rsid w:val="00EB2017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EB20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markedcontent">
    <w:name w:val="markedcontent"/>
    <w:basedOn w:val="a0"/>
    <w:rsid w:val="0039510B"/>
  </w:style>
  <w:style w:type="paragraph" w:styleId="a5">
    <w:name w:val="Normal (Web)"/>
    <w:basedOn w:val="a"/>
    <w:uiPriority w:val="99"/>
    <w:unhideWhenUsed/>
    <w:rsid w:val="0031144A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semiHidden/>
    <w:unhideWhenUsed/>
    <w:rsid w:val="0031144A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136F3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36F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36F3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36F3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28AD148142CBFA738A949B92D29EB6EF5CAD58A22470BFB459C1DFBA1B1083B7429333555EAE75476C7B0FC923r1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2EF0F4EC2B0F9F06BE36F2F06336C068051A2D47A13016E544DA61FE1s2H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29CAE4-617C-4168-9A50-99101ACDE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9</Pages>
  <Words>3089</Words>
  <Characters>17612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LepinaNA</dc:creator>
  <cp:lastModifiedBy>BolotskihIP</cp:lastModifiedBy>
  <cp:revision>51</cp:revision>
  <cp:lastPrinted>2022-10-24T07:41:00Z</cp:lastPrinted>
  <dcterms:created xsi:type="dcterms:W3CDTF">2022-10-04T07:38:00Z</dcterms:created>
  <dcterms:modified xsi:type="dcterms:W3CDTF">2022-11-14T09:57:00Z</dcterms:modified>
</cp:coreProperties>
</file>